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7" w:rsidRPr="00F7305B" w:rsidRDefault="000319D7" w:rsidP="000319D7">
      <w:pPr>
        <w:jc w:val="center"/>
        <w:outlineLvl w:val="0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F7305B">
        <w:rPr>
          <w:rFonts w:asciiTheme="minorHAnsi" w:hAnsiTheme="minorHAnsi"/>
          <w:sz w:val="40"/>
          <w:szCs w:val="40"/>
        </w:rPr>
        <w:t>104</w:t>
      </w:r>
      <w:r w:rsidRPr="00F7305B">
        <w:rPr>
          <w:rFonts w:asciiTheme="minorHAnsi" w:hAnsiTheme="minorHAnsi"/>
          <w:sz w:val="40"/>
          <w:szCs w:val="40"/>
        </w:rPr>
        <w:t>學年度北二區</w:t>
      </w:r>
    </w:p>
    <w:p w:rsidR="000319D7" w:rsidRPr="00F22F18" w:rsidRDefault="00F22F18" w:rsidP="000319D7">
      <w:pPr>
        <w:jc w:val="center"/>
        <w:rPr>
          <w:rFonts w:asciiTheme="minorHAnsi" w:hAnsiTheme="minorHAnsi"/>
          <w:spacing w:val="20"/>
          <w:sz w:val="44"/>
        </w:rPr>
      </w:pPr>
      <w:r w:rsidRPr="00F22F18">
        <w:rPr>
          <w:spacing w:val="20"/>
          <w:sz w:val="44"/>
          <w:szCs w:val="44"/>
        </w:rPr>
        <w:t>高級中學數理及資訊學科能力競賽複賽</w:t>
      </w:r>
    </w:p>
    <w:p w:rsidR="000319D7" w:rsidRPr="000319D7" w:rsidRDefault="000319D7" w:rsidP="000319D7">
      <w:pPr>
        <w:jc w:val="center"/>
        <w:rPr>
          <w:rFonts w:asciiTheme="minorHAnsi" w:hAnsiTheme="minorHAnsi"/>
          <w:spacing w:val="20"/>
          <w:sz w:val="44"/>
        </w:rPr>
      </w:pPr>
      <w:r w:rsidRPr="000319D7">
        <w:rPr>
          <w:rFonts w:asciiTheme="minorHAnsi" w:hAnsiTheme="minorHAnsi"/>
          <w:spacing w:val="20"/>
          <w:sz w:val="44"/>
        </w:rPr>
        <w:t>物理科實驗試題</w:t>
      </w:r>
    </w:p>
    <w:p w:rsidR="000319D7" w:rsidRPr="000319D7" w:rsidRDefault="000319D7" w:rsidP="000319D7">
      <w:pPr>
        <w:jc w:val="center"/>
        <w:rPr>
          <w:rFonts w:asciiTheme="minorHAnsi" w:hAnsiTheme="minorHAnsi"/>
          <w:sz w:val="40"/>
        </w:rPr>
      </w:pPr>
    </w:p>
    <w:p w:rsidR="000319D7" w:rsidRPr="0066396C" w:rsidRDefault="000319D7" w:rsidP="000319D7">
      <w:pPr>
        <w:jc w:val="center"/>
        <w:outlineLvl w:val="0"/>
        <w:rPr>
          <w:rFonts w:asciiTheme="minorHAnsi" w:hAnsiTheme="minorHAnsi"/>
          <w:sz w:val="36"/>
          <w:szCs w:val="36"/>
          <w:u w:val="single"/>
        </w:rPr>
      </w:pPr>
      <w:r w:rsidRPr="0066396C">
        <w:rPr>
          <w:rFonts w:asciiTheme="minorHAnsi" w:hAnsiTheme="minorHAnsi"/>
          <w:sz w:val="36"/>
          <w:szCs w:val="36"/>
        </w:rPr>
        <w:t>競賽日期：</w:t>
      </w:r>
      <w:r w:rsidR="00F7305B" w:rsidRPr="0066396C">
        <w:rPr>
          <w:rFonts w:asciiTheme="minorHAnsi" w:hAnsiTheme="minorHAnsi" w:hint="eastAsia"/>
          <w:sz w:val="36"/>
          <w:szCs w:val="36"/>
        </w:rPr>
        <w:t>2015</w:t>
      </w:r>
      <w:r w:rsidRPr="0066396C">
        <w:rPr>
          <w:rFonts w:asciiTheme="minorHAnsi" w:hAnsiTheme="minorHAnsi"/>
          <w:sz w:val="36"/>
          <w:szCs w:val="36"/>
        </w:rPr>
        <w:t>.11.10</w:t>
      </w:r>
    </w:p>
    <w:p w:rsidR="000319D7" w:rsidRPr="000319D7" w:rsidRDefault="000319D7" w:rsidP="000319D7">
      <w:pPr>
        <w:jc w:val="center"/>
        <w:rPr>
          <w:rFonts w:asciiTheme="minorHAnsi" w:hAnsiTheme="minorHAnsi"/>
          <w:b/>
          <w:sz w:val="40"/>
        </w:rPr>
      </w:pPr>
    </w:p>
    <w:p w:rsidR="000319D7" w:rsidRPr="000319D7" w:rsidRDefault="000319D7" w:rsidP="000319D7">
      <w:pPr>
        <w:jc w:val="both"/>
        <w:rPr>
          <w:rFonts w:asciiTheme="minorHAnsi" w:hAnsiTheme="minorHAnsi"/>
          <w:sz w:val="40"/>
          <w:u w:val="single"/>
        </w:rPr>
      </w:pPr>
      <w:r w:rsidRPr="000319D7">
        <w:rPr>
          <w:rFonts w:asciiTheme="minorHAnsi" w:hAnsiTheme="minorHAnsi"/>
          <w:sz w:val="40"/>
        </w:rPr>
        <w:t xml:space="preserve">       </w:t>
      </w:r>
      <w:r w:rsidR="00F7305B">
        <w:rPr>
          <w:rFonts w:asciiTheme="minorHAnsi" w:hAnsiTheme="minorHAnsi" w:hint="eastAsia"/>
          <w:sz w:val="40"/>
        </w:rPr>
        <w:t xml:space="preserve">    </w:t>
      </w:r>
      <w:r w:rsidRPr="000319D7">
        <w:rPr>
          <w:rFonts w:asciiTheme="minorHAnsi" w:hAnsiTheme="minorHAnsi"/>
          <w:sz w:val="40"/>
        </w:rPr>
        <w:t xml:space="preserve"> </w:t>
      </w:r>
      <w:r w:rsidRPr="000319D7">
        <w:rPr>
          <w:rFonts w:asciiTheme="minorHAnsi" w:hAnsiTheme="minorHAnsi"/>
          <w:sz w:val="40"/>
        </w:rPr>
        <w:t>競賽編號：</w:t>
      </w:r>
      <w:r w:rsidRPr="000319D7">
        <w:rPr>
          <w:rFonts w:asciiTheme="minorHAnsi" w:hAnsiTheme="minorHAnsi"/>
          <w:sz w:val="40"/>
        </w:rPr>
        <w:t>______________</w:t>
      </w:r>
    </w:p>
    <w:p w:rsidR="006A0856" w:rsidRPr="000319D7" w:rsidRDefault="006A0856" w:rsidP="001F5BAF">
      <w:pPr>
        <w:jc w:val="both"/>
        <w:rPr>
          <w:rFonts w:asciiTheme="minorHAnsi" w:hAnsiTheme="minorHAnsi"/>
          <w:sz w:val="40"/>
          <w:u w:val="single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3709"/>
        <w:gridCol w:w="2327"/>
      </w:tblGrid>
      <w:tr w:rsidR="001604A1" w:rsidRPr="000319D7" w:rsidTr="000319D7">
        <w:trPr>
          <w:trHeight w:val="850"/>
          <w:jc w:val="center"/>
        </w:trPr>
        <w:tc>
          <w:tcPr>
            <w:tcW w:w="6114" w:type="dxa"/>
            <w:gridSpan w:val="2"/>
            <w:tcBorders>
              <w:bottom w:val="double" w:sz="4" w:space="0" w:color="auto"/>
            </w:tcBorders>
            <w:vAlign w:val="center"/>
          </w:tcPr>
          <w:p w:rsidR="001604A1" w:rsidRPr="000319D7" w:rsidRDefault="001604A1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題</w:t>
            </w:r>
            <w:r w:rsidR="000319D7">
              <w:rPr>
                <w:rFonts w:asciiTheme="minorHAnsi" w:hAnsiTheme="minorHAnsi" w:hint="eastAsia"/>
                <w:sz w:val="40"/>
              </w:rPr>
              <w:t xml:space="preserve">  </w:t>
            </w:r>
            <w:r w:rsidRPr="000319D7">
              <w:rPr>
                <w:rFonts w:asciiTheme="minorHAnsi" w:hAnsiTheme="minorHAnsi"/>
                <w:sz w:val="40"/>
              </w:rPr>
              <w:t>目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1604A1" w:rsidRPr="000319D7" w:rsidRDefault="001604A1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得</w:t>
            </w:r>
            <w:r w:rsidR="000319D7">
              <w:rPr>
                <w:rFonts w:asciiTheme="minorHAnsi" w:hAnsiTheme="minorHAnsi" w:hint="eastAsia"/>
                <w:sz w:val="40"/>
              </w:rPr>
              <w:t xml:space="preserve"> </w:t>
            </w:r>
            <w:r w:rsidRPr="000319D7">
              <w:rPr>
                <w:rFonts w:asciiTheme="minorHAnsi" w:hAnsiTheme="minorHAnsi"/>
                <w:sz w:val="40"/>
              </w:rPr>
              <w:t>分</w:t>
            </w:r>
          </w:p>
        </w:tc>
      </w:tr>
      <w:tr w:rsidR="00BF6CEC" w:rsidRPr="000319D7" w:rsidTr="000319D7">
        <w:trPr>
          <w:trHeight w:val="930"/>
          <w:jc w:val="center"/>
        </w:trPr>
        <w:tc>
          <w:tcPr>
            <w:tcW w:w="2405" w:type="dxa"/>
            <w:vMerge w:val="restart"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第一部分</w:t>
            </w:r>
          </w:p>
        </w:tc>
        <w:tc>
          <w:tcPr>
            <w:tcW w:w="3709" w:type="dxa"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第一小題（</w:t>
            </w:r>
            <w:r w:rsidRPr="000319D7">
              <w:rPr>
                <w:rFonts w:asciiTheme="minorHAnsi" w:hAnsiTheme="minorHAnsi"/>
                <w:sz w:val="40"/>
              </w:rPr>
              <w:t>5</w:t>
            </w:r>
            <w:r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F6CEC" w:rsidRPr="000319D7" w:rsidRDefault="00BF6CEC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  <w:tr w:rsidR="00BF6CEC" w:rsidRPr="000319D7" w:rsidTr="000319D7">
        <w:trPr>
          <w:trHeight w:val="926"/>
          <w:jc w:val="center"/>
        </w:trPr>
        <w:tc>
          <w:tcPr>
            <w:tcW w:w="2405" w:type="dxa"/>
            <w:vMerge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3709" w:type="dxa"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第二小題（</w:t>
            </w:r>
            <w:r w:rsidR="00E5522C" w:rsidRPr="000319D7">
              <w:rPr>
                <w:rFonts w:asciiTheme="minorHAnsi" w:hAnsiTheme="minorHAnsi"/>
                <w:sz w:val="40"/>
              </w:rPr>
              <w:t>8</w:t>
            </w:r>
            <w:r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F6CEC" w:rsidRPr="000319D7" w:rsidRDefault="00BF6CEC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  <w:tr w:rsidR="00BF6CEC" w:rsidRPr="000319D7" w:rsidTr="000319D7">
        <w:trPr>
          <w:trHeight w:val="926"/>
          <w:jc w:val="center"/>
        </w:trPr>
        <w:tc>
          <w:tcPr>
            <w:tcW w:w="2405" w:type="dxa"/>
            <w:vMerge w:val="restart"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第二部分</w:t>
            </w:r>
          </w:p>
        </w:tc>
        <w:tc>
          <w:tcPr>
            <w:tcW w:w="3709" w:type="dxa"/>
            <w:vAlign w:val="center"/>
          </w:tcPr>
          <w:p w:rsidR="00BF6CEC" w:rsidRPr="000319D7" w:rsidRDefault="000319D7" w:rsidP="00BF6CEC">
            <w:pPr>
              <w:jc w:val="center"/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 w:hint="eastAsia"/>
                <w:sz w:val="40"/>
              </w:rPr>
              <w:t xml:space="preserve"> </w:t>
            </w:r>
            <w:r w:rsidR="00BF6CEC" w:rsidRPr="000319D7">
              <w:rPr>
                <w:rFonts w:asciiTheme="minorHAnsi" w:hAnsiTheme="minorHAnsi"/>
                <w:sz w:val="40"/>
              </w:rPr>
              <w:t>第一小題（</w:t>
            </w:r>
            <w:r w:rsidR="00BF6CEC" w:rsidRPr="000319D7">
              <w:rPr>
                <w:rFonts w:asciiTheme="minorHAnsi" w:hAnsiTheme="minorHAnsi"/>
                <w:sz w:val="40"/>
              </w:rPr>
              <w:t>10</w:t>
            </w:r>
            <w:r w:rsidR="00BF6CEC"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F6CEC" w:rsidRPr="000319D7" w:rsidRDefault="00BF6CEC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  <w:tr w:rsidR="00BF6CEC" w:rsidRPr="000319D7" w:rsidTr="000319D7">
        <w:trPr>
          <w:trHeight w:val="926"/>
          <w:jc w:val="center"/>
        </w:trPr>
        <w:tc>
          <w:tcPr>
            <w:tcW w:w="2405" w:type="dxa"/>
            <w:vMerge/>
            <w:vAlign w:val="center"/>
          </w:tcPr>
          <w:p w:rsidR="00BF6CEC" w:rsidRPr="000319D7" w:rsidRDefault="00BF6CEC" w:rsidP="00BF6CEC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3709" w:type="dxa"/>
            <w:vAlign w:val="center"/>
          </w:tcPr>
          <w:p w:rsidR="00BF6CEC" w:rsidRPr="000319D7" w:rsidRDefault="000319D7" w:rsidP="00BF6CEC">
            <w:pPr>
              <w:jc w:val="center"/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 w:hint="eastAsia"/>
                <w:sz w:val="40"/>
              </w:rPr>
              <w:t xml:space="preserve"> </w:t>
            </w:r>
            <w:r w:rsidR="00BF6CEC" w:rsidRPr="000319D7">
              <w:rPr>
                <w:rFonts w:asciiTheme="minorHAnsi" w:hAnsiTheme="minorHAnsi"/>
                <w:sz w:val="40"/>
              </w:rPr>
              <w:t>第二小題（</w:t>
            </w:r>
            <w:r w:rsidR="00BF6CEC" w:rsidRPr="000319D7">
              <w:rPr>
                <w:rFonts w:asciiTheme="minorHAnsi" w:hAnsiTheme="minorHAnsi"/>
                <w:sz w:val="40"/>
              </w:rPr>
              <w:t>10</w:t>
            </w:r>
            <w:r w:rsidR="00BF6CEC"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F6CEC" w:rsidRPr="000319D7" w:rsidRDefault="00BF6CEC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  <w:tr w:rsidR="00137A4B" w:rsidRPr="000319D7" w:rsidTr="000319D7">
        <w:trPr>
          <w:trHeight w:val="1032"/>
          <w:jc w:val="center"/>
        </w:trPr>
        <w:tc>
          <w:tcPr>
            <w:tcW w:w="6114" w:type="dxa"/>
            <w:gridSpan w:val="2"/>
            <w:vAlign w:val="center"/>
          </w:tcPr>
          <w:p w:rsidR="00137A4B" w:rsidRPr="000319D7" w:rsidRDefault="00137A4B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第三部分（</w:t>
            </w:r>
            <w:r w:rsidR="00E5522C" w:rsidRPr="000319D7">
              <w:rPr>
                <w:rFonts w:asciiTheme="minorHAnsi" w:hAnsiTheme="minorHAnsi"/>
                <w:sz w:val="40"/>
              </w:rPr>
              <w:t>7</w:t>
            </w:r>
            <w:r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7A4B" w:rsidRPr="000319D7" w:rsidRDefault="00137A4B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  <w:tr w:rsidR="006A0856" w:rsidRPr="000319D7" w:rsidTr="000319D7">
        <w:trPr>
          <w:trHeight w:val="1477"/>
          <w:jc w:val="center"/>
        </w:trPr>
        <w:tc>
          <w:tcPr>
            <w:tcW w:w="6114" w:type="dxa"/>
            <w:gridSpan w:val="2"/>
            <w:tcBorders>
              <w:top w:val="double" w:sz="4" w:space="0" w:color="auto"/>
            </w:tcBorders>
            <w:vAlign w:val="center"/>
          </w:tcPr>
          <w:p w:rsidR="006A0856" w:rsidRPr="000319D7" w:rsidRDefault="006A0856" w:rsidP="00BF6CEC">
            <w:pPr>
              <w:jc w:val="center"/>
              <w:rPr>
                <w:rFonts w:asciiTheme="minorHAnsi" w:hAnsiTheme="minorHAnsi"/>
                <w:sz w:val="40"/>
              </w:rPr>
            </w:pPr>
            <w:r w:rsidRPr="000319D7">
              <w:rPr>
                <w:rFonts w:asciiTheme="minorHAnsi" w:hAnsiTheme="minorHAnsi"/>
                <w:sz w:val="40"/>
              </w:rPr>
              <w:t>總</w:t>
            </w:r>
            <w:r w:rsidR="00060597">
              <w:rPr>
                <w:rFonts w:asciiTheme="minorHAnsi" w:hAnsiTheme="minorHAnsi" w:hint="eastAsia"/>
                <w:sz w:val="40"/>
              </w:rPr>
              <w:t xml:space="preserve"> </w:t>
            </w:r>
            <w:r w:rsidRPr="000319D7">
              <w:rPr>
                <w:rFonts w:asciiTheme="minorHAnsi" w:hAnsiTheme="minorHAnsi"/>
                <w:sz w:val="40"/>
              </w:rPr>
              <w:t>分</w:t>
            </w:r>
            <w:r w:rsidR="00137A4B" w:rsidRPr="000319D7">
              <w:rPr>
                <w:rFonts w:asciiTheme="minorHAnsi" w:hAnsiTheme="minorHAnsi"/>
                <w:sz w:val="40"/>
              </w:rPr>
              <w:t>（</w:t>
            </w:r>
            <w:r w:rsidR="00137A4B" w:rsidRPr="000319D7">
              <w:rPr>
                <w:rFonts w:asciiTheme="minorHAnsi" w:hAnsiTheme="minorHAnsi"/>
                <w:sz w:val="40"/>
              </w:rPr>
              <w:t>40</w:t>
            </w:r>
            <w:r w:rsidR="00137A4B" w:rsidRPr="000319D7">
              <w:rPr>
                <w:rFonts w:asciiTheme="minorHAnsi" w:hAnsiTheme="minorHAnsi"/>
                <w:sz w:val="40"/>
              </w:rPr>
              <w:t>分）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0856" w:rsidRPr="000319D7" w:rsidRDefault="006A0856" w:rsidP="001F5BAF">
            <w:pPr>
              <w:jc w:val="both"/>
              <w:rPr>
                <w:rFonts w:asciiTheme="minorHAnsi" w:hAnsiTheme="minorHAnsi"/>
                <w:sz w:val="40"/>
              </w:rPr>
            </w:pPr>
          </w:p>
        </w:tc>
      </w:tr>
    </w:tbl>
    <w:p w:rsidR="005A07A9" w:rsidRPr="000319D7" w:rsidRDefault="001604A1" w:rsidP="000319D7">
      <w:pPr>
        <w:pStyle w:val="3"/>
        <w:numPr>
          <w:ilvl w:val="0"/>
          <w:numId w:val="18"/>
        </w:numPr>
        <w:tabs>
          <w:tab w:val="left" w:pos="709"/>
        </w:tabs>
        <w:spacing w:line="240" w:lineRule="auto"/>
        <w:ind w:left="0" w:firstLine="0"/>
        <w:jc w:val="both"/>
        <w:rPr>
          <w:rFonts w:asciiTheme="minorHAnsi" w:hAnsiTheme="minorHAnsi"/>
          <w:b w:val="0"/>
          <w:sz w:val="32"/>
          <w:szCs w:val="32"/>
        </w:rPr>
      </w:pPr>
      <w:r w:rsidRPr="000319D7">
        <w:rPr>
          <w:rFonts w:asciiTheme="minorHAnsi" w:hAnsiTheme="minorHAnsi"/>
        </w:rPr>
        <w:br w:type="page"/>
      </w:r>
      <w:r w:rsidR="005A07A9" w:rsidRPr="000319D7">
        <w:rPr>
          <w:rFonts w:asciiTheme="minorHAnsi" w:hAnsiTheme="minorHAnsi"/>
          <w:b w:val="0"/>
          <w:sz w:val="32"/>
          <w:szCs w:val="32"/>
        </w:rPr>
        <w:lastRenderedPageBreak/>
        <w:t>注意事項：</w:t>
      </w:r>
    </w:p>
    <w:p w:rsidR="005A07A9" w:rsidRPr="000319D7" w:rsidRDefault="005A07A9" w:rsidP="00F7305B">
      <w:pPr>
        <w:numPr>
          <w:ilvl w:val="0"/>
          <w:numId w:val="6"/>
        </w:numPr>
        <w:tabs>
          <w:tab w:val="clear" w:pos="907"/>
          <w:tab w:val="num" w:pos="709"/>
        </w:tabs>
        <w:adjustRightInd/>
        <w:snapToGrid w:val="0"/>
        <w:spacing w:line="400" w:lineRule="exact"/>
        <w:ind w:left="709" w:hanging="283"/>
        <w:jc w:val="both"/>
        <w:textAlignment w:val="auto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實驗報告共</w:t>
      </w:r>
      <w:r w:rsidR="00F06CC7">
        <w:rPr>
          <w:rFonts w:asciiTheme="minorHAnsi" w:hAnsiTheme="minorHAnsi" w:hint="eastAsia"/>
          <w:szCs w:val="26"/>
        </w:rPr>
        <w:t>9</w:t>
      </w:r>
      <w:r w:rsidRPr="000319D7">
        <w:rPr>
          <w:rFonts w:asciiTheme="minorHAnsi" w:hAnsiTheme="minorHAnsi"/>
          <w:szCs w:val="26"/>
        </w:rPr>
        <w:t>頁</w:t>
      </w:r>
      <w:r w:rsidR="00B924AF" w:rsidRPr="005A6FC2">
        <w:rPr>
          <w:rFonts w:asciiTheme="minorHAnsi" w:hAnsiTheme="minorHAnsi" w:hint="eastAsia"/>
          <w:sz w:val="24"/>
          <w:szCs w:val="24"/>
        </w:rPr>
        <w:t>(</w:t>
      </w:r>
      <w:r w:rsidRPr="005A6FC2">
        <w:rPr>
          <w:rFonts w:asciiTheme="minorHAnsi" w:hAnsiTheme="minorHAnsi"/>
          <w:sz w:val="24"/>
          <w:szCs w:val="24"/>
        </w:rPr>
        <w:t>含封面</w:t>
      </w:r>
      <w:r w:rsidR="00F06CC7">
        <w:rPr>
          <w:rFonts w:asciiTheme="minorHAnsi" w:hAnsiTheme="minorHAnsi" w:hint="eastAsia"/>
          <w:sz w:val="24"/>
          <w:szCs w:val="24"/>
        </w:rPr>
        <w:t>、</w:t>
      </w:r>
      <w:r w:rsidR="00874D2F">
        <w:rPr>
          <w:rFonts w:asciiTheme="minorHAnsi" w:hAnsiTheme="minorHAnsi" w:hint="eastAsia"/>
          <w:sz w:val="24"/>
          <w:szCs w:val="24"/>
        </w:rPr>
        <w:t>正弦</w:t>
      </w:r>
      <w:r w:rsidR="00F06CC7">
        <w:rPr>
          <w:rFonts w:asciiTheme="minorHAnsi" w:hAnsiTheme="minorHAnsi" w:hint="eastAsia"/>
          <w:sz w:val="24"/>
          <w:szCs w:val="24"/>
        </w:rPr>
        <w:t>函數表</w:t>
      </w:r>
      <w:r w:rsidR="00B924AF" w:rsidRPr="005A6FC2">
        <w:rPr>
          <w:rFonts w:asciiTheme="minorHAnsi" w:hAnsiTheme="minorHAnsi" w:hint="eastAsia"/>
          <w:sz w:val="24"/>
          <w:szCs w:val="24"/>
        </w:rPr>
        <w:t>)</w:t>
      </w:r>
      <w:r w:rsidR="00886247" w:rsidRPr="000319D7">
        <w:rPr>
          <w:rFonts w:asciiTheme="minorHAnsi" w:hAnsiTheme="minorHAnsi"/>
          <w:szCs w:val="26"/>
        </w:rPr>
        <w:t>，實驗報告撰寫於報告紙</w:t>
      </w:r>
      <w:r w:rsidR="00256B7E" w:rsidRPr="000319D7">
        <w:rPr>
          <w:rFonts w:asciiTheme="minorHAnsi" w:hAnsiTheme="minorHAnsi"/>
          <w:szCs w:val="26"/>
        </w:rPr>
        <w:t>上</w:t>
      </w:r>
      <w:r w:rsidRPr="000319D7">
        <w:rPr>
          <w:rFonts w:asciiTheme="minorHAnsi" w:hAnsiTheme="minorHAnsi"/>
          <w:szCs w:val="26"/>
        </w:rPr>
        <w:t>。</w:t>
      </w:r>
    </w:p>
    <w:p w:rsidR="005A07A9" w:rsidRPr="000319D7" w:rsidRDefault="005A07A9" w:rsidP="00F7305B">
      <w:pPr>
        <w:numPr>
          <w:ilvl w:val="0"/>
          <w:numId w:val="6"/>
        </w:numPr>
        <w:tabs>
          <w:tab w:val="clear" w:pos="907"/>
          <w:tab w:val="num" w:pos="709"/>
        </w:tabs>
        <w:adjustRightInd/>
        <w:snapToGrid w:val="0"/>
        <w:spacing w:line="400" w:lineRule="exact"/>
        <w:ind w:left="709" w:hanging="283"/>
        <w:jc w:val="both"/>
        <w:textAlignment w:val="auto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實驗題共</w:t>
      </w:r>
      <w:r w:rsidR="00BB4C0A" w:rsidRPr="000319D7">
        <w:rPr>
          <w:rFonts w:asciiTheme="minorHAnsi" w:hAnsiTheme="minorHAnsi"/>
          <w:szCs w:val="26"/>
        </w:rPr>
        <w:t>三</w:t>
      </w:r>
      <w:r w:rsidRPr="000319D7">
        <w:rPr>
          <w:rFonts w:asciiTheme="minorHAnsi" w:hAnsiTheme="minorHAnsi"/>
          <w:szCs w:val="26"/>
        </w:rPr>
        <w:t>部分，</w:t>
      </w:r>
      <w:r w:rsidR="00F36030" w:rsidRPr="000319D7">
        <w:rPr>
          <w:rFonts w:asciiTheme="minorHAnsi" w:hAnsiTheme="minorHAnsi"/>
          <w:szCs w:val="26"/>
        </w:rPr>
        <w:t>其</w:t>
      </w:r>
      <w:r w:rsidRPr="000319D7">
        <w:rPr>
          <w:rFonts w:asciiTheme="minorHAnsi" w:hAnsiTheme="minorHAnsi"/>
          <w:szCs w:val="26"/>
        </w:rPr>
        <w:t>報告內容應包含：</w:t>
      </w:r>
    </w:p>
    <w:p w:rsidR="00BB4C0A" w:rsidRPr="000319D7" w:rsidRDefault="00BB4C0A" w:rsidP="00F7305B">
      <w:pPr>
        <w:numPr>
          <w:ilvl w:val="1"/>
          <w:numId w:val="6"/>
        </w:numPr>
        <w:tabs>
          <w:tab w:val="clear" w:pos="1531"/>
          <w:tab w:val="num" w:pos="709"/>
          <w:tab w:val="num" w:pos="1418"/>
        </w:tabs>
        <w:adjustRightInd/>
        <w:snapToGrid w:val="0"/>
        <w:spacing w:line="400" w:lineRule="exact"/>
        <w:ind w:left="709" w:firstLine="0"/>
        <w:jc w:val="both"/>
        <w:textAlignment w:val="auto"/>
        <w:rPr>
          <w:rFonts w:asciiTheme="minorHAnsi" w:hAnsiTheme="minorHAnsi"/>
          <w:b/>
          <w:szCs w:val="26"/>
        </w:rPr>
      </w:pPr>
      <w:r w:rsidRPr="000319D7">
        <w:rPr>
          <w:rFonts w:asciiTheme="minorHAnsi" w:hAnsiTheme="minorHAnsi"/>
          <w:b/>
        </w:rPr>
        <w:t>原理</w:t>
      </w:r>
      <w:r w:rsidR="0003757A">
        <w:rPr>
          <w:rFonts w:asciiTheme="minorHAnsi" w:hAnsiTheme="minorHAnsi" w:hint="eastAsia"/>
          <w:b/>
        </w:rPr>
        <w:t>、</w:t>
      </w:r>
      <w:r w:rsidRPr="000319D7">
        <w:rPr>
          <w:rFonts w:asciiTheme="minorHAnsi" w:hAnsiTheme="minorHAnsi"/>
          <w:b/>
        </w:rPr>
        <w:t>摘要。</w:t>
      </w:r>
    </w:p>
    <w:p w:rsidR="00BB4C0A" w:rsidRPr="000319D7" w:rsidRDefault="00BB4C0A" w:rsidP="00F7305B">
      <w:pPr>
        <w:numPr>
          <w:ilvl w:val="1"/>
          <w:numId w:val="6"/>
        </w:numPr>
        <w:tabs>
          <w:tab w:val="clear" w:pos="1531"/>
          <w:tab w:val="num" w:pos="709"/>
          <w:tab w:val="num" w:pos="1418"/>
        </w:tabs>
        <w:adjustRightInd/>
        <w:snapToGrid w:val="0"/>
        <w:spacing w:line="400" w:lineRule="exact"/>
        <w:ind w:left="709" w:firstLine="0"/>
        <w:jc w:val="both"/>
        <w:textAlignment w:val="auto"/>
        <w:rPr>
          <w:rFonts w:asciiTheme="minorHAnsi" w:hAnsiTheme="minorHAnsi"/>
          <w:b/>
          <w:szCs w:val="26"/>
        </w:rPr>
      </w:pPr>
      <w:r w:rsidRPr="000319D7">
        <w:rPr>
          <w:rFonts w:asciiTheme="minorHAnsi" w:hAnsiTheme="minorHAnsi"/>
          <w:b/>
        </w:rPr>
        <w:t>實驗裝置簡圖及操作簡述。</w:t>
      </w:r>
    </w:p>
    <w:p w:rsidR="005407A7" w:rsidRPr="000319D7" w:rsidRDefault="005A07A9" w:rsidP="00F7305B">
      <w:pPr>
        <w:numPr>
          <w:ilvl w:val="1"/>
          <w:numId w:val="6"/>
        </w:numPr>
        <w:tabs>
          <w:tab w:val="clear" w:pos="1531"/>
          <w:tab w:val="num" w:pos="709"/>
          <w:tab w:val="num" w:pos="1418"/>
        </w:tabs>
        <w:adjustRightInd/>
        <w:snapToGrid w:val="0"/>
        <w:spacing w:line="400" w:lineRule="exact"/>
        <w:ind w:left="709" w:firstLine="0"/>
        <w:jc w:val="both"/>
        <w:textAlignment w:val="auto"/>
        <w:rPr>
          <w:rFonts w:asciiTheme="minorHAnsi" w:hAnsiTheme="minorHAnsi"/>
          <w:b/>
          <w:szCs w:val="26"/>
        </w:rPr>
      </w:pPr>
      <w:r w:rsidRPr="000319D7">
        <w:rPr>
          <w:rFonts w:asciiTheme="minorHAnsi" w:hAnsiTheme="minorHAnsi"/>
          <w:b/>
          <w:szCs w:val="26"/>
        </w:rPr>
        <w:t>測量方法</w:t>
      </w:r>
      <w:r w:rsidR="00403620" w:rsidRPr="000319D7">
        <w:rPr>
          <w:rFonts w:asciiTheme="minorHAnsi" w:hAnsiTheme="minorHAnsi"/>
          <w:b/>
          <w:szCs w:val="26"/>
        </w:rPr>
        <w:t>。</w:t>
      </w:r>
    </w:p>
    <w:p w:rsidR="005407A7" w:rsidRPr="000319D7" w:rsidRDefault="005A07A9" w:rsidP="00F7305B">
      <w:pPr>
        <w:numPr>
          <w:ilvl w:val="1"/>
          <w:numId w:val="6"/>
        </w:numPr>
        <w:tabs>
          <w:tab w:val="clear" w:pos="1531"/>
          <w:tab w:val="num" w:pos="709"/>
          <w:tab w:val="num" w:pos="1418"/>
        </w:tabs>
        <w:adjustRightInd/>
        <w:snapToGrid w:val="0"/>
        <w:spacing w:line="400" w:lineRule="exact"/>
        <w:ind w:left="709" w:firstLine="0"/>
        <w:jc w:val="both"/>
        <w:textAlignment w:val="auto"/>
        <w:rPr>
          <w:rFonts w:asciiTheme="minorHAnsi" w:hAnsiTheme="minorHAnsi"/>
          <w:b/>
          <w:szCs w:val="26"/>
        </w:rPr>
      </w:pPr>
      <w:r w:rsidRPr="000319D7">
        <w:rPr>
          <w:rFonts w:asciiTheme="minorHAnsi" w:hAnsiTheme="minorHAnsi"/>
          <w:b/>
          <w:szCs w:val="26"/>
        </w:rPr>
        <w:t>畫</w:t>
      </w:r>
      <w:r w:rsidR="00753BA3" w:rsidRPr="000319D7">
        <w:rPr>
          <w:rFonts w:asciiTheme="minorHAnsi" w:hAnsiTheme="minorHAnsi"/>
          <w:b/>
          <w:szCs w:val="26"/>
        </w:rPr>
        <w:t>出</w:t>
      </w:r>
      <w:r w:rsidRPr="000319D7">
        <w:rPr>
          <w:rFonts w:asciiTheme="minorHAnsi" w:hAnsiTheme="minorHAnsi"/>
          <w:b/>
          <w:szCs w:val="26"/>
        </w:rPr>
        <w:t>表格記錄測得的數據</w:t>
      </w:r>
      <w:r w:rsidR="00753BA3" w:rsidRPr="000319D7">
        <w:rPr>
          <w:rFonts w:asciiTheme="minorHAnsi" w:hAnsiTheme="minorHAnsi"/>
          <w:b/>
          <w:szCs w:val="26"/>
        </w:rPr>
        <w:t>，</w:t>
      </w:r>
      <w:r w:rsidRPr="000319D7">
        <w:rPr>
          <w:rFonts w:asciiTheme="minorHAnsi" w:hAnsiTheme="minorHAnsi"/>
          <w:b/>
          <w:szCs w:val="26"/>
        </w:rPr>
        <w:t>並</w:t>
      </w:r>
      <w:r w:rsidR="00226C14" w:rsidRPr="000319D7">
        <w:rPr>
          <w:rFonts w:asciiTheme="minorHAnsi" w:hAnsiTheme="minorHAnsi"/>
          <w:b/>
          <w:szCs w:val="26"/>
        </w:rPr>
        <w:t>作</w:t>
      </w:r>
      <w:r w:rsidRPr="000319D7">
        <w:rPr>
          <w:rFonts w:asciiTheme="minorHAnsi" w:hAnsiTheme="minorHAnsi"/>
          <w:b/>
          <w:szCs w:val="26"/>
        </w:rPr>
        <w:t>誤差</w:t>
      </w:r>
      <w:r w:rsidR="00753BA3" w:rsidRPr="000319D7">
        <w:rPr>
          <w:rFonts w:asciiTheme="minorHAnsi" w:hAnsiTheme="minorHAnsi"/>
          <w:b/>
          <w:szCs w:val="26"/>
        </w:rPr>
        <w:t>分析</w:t>
      </w:r>
      <w:r w:rsidR="00403620" w:rsidRPr="000319D7">
        <w:rPr>
          <w:rFonts w:asciiTheme="minorHAnsi" w:hAnsiTheme="minorHAnsi"/>
          <w:b/>
          <w:szCs w:val="26"/>
        </w:rPr>
        <w:t>。</w:t>
      </w:r>
    </w:p>
    <w:p w:rsidR="00BB4C0A" w:rsidRPr="000319D7" w:rsidRDefault="005A07A9" w:rsidP="00F7305B">
      <w:pPr>
        <w:numPr>
          <w:ilvl w:val="1"/>
          <w:numId w:val="6"/>
        </w:numPr>
        <w:tabs>
          <w:tab w:val="clear" w:pos="1531"/>
          <w:tab w:val="num" w:pos="709"/>
          <w:tab w:val="num" w:pos="1418"/>
        </w:tabs>
        <w:adjustRightInd/>
        <w:snapToGrid w:val="0"/>
        <w:spacing w:line="400" w:lineRule="exact"/>
        <w:ind w:left="709" w:firstLine="0"/>
        <w:jc w:val="both"/>
        <w:textAlignment w:val="auto"/>
        <w:rPr>
          <w:rFonts w:asciiTheme="minorHAnsi" w:hAnsiTheme="minorHAnsi"/>
          <w:b/>
          <w:szCs w:val="26"/>
        </w:rPr>
      </w:pPr>
      <w:r w:rsidRPr="000319D7">
        <w:rPr>
          <w:rFonts w:asciiTheme="minorHAnsi" w:hAnsiTheme="minorHAnsi"/>
          <w:b/>
          <w:szCs w:val="26"/>
        </w:rPr>
        <w:t>詳列</w:t>
      </w:r>
      <w:r w:rsidR="006608C2" w:rsidRPr="000319D7">
        <w:rPr>
          <w:rFonts w:asciiTheme="minorHAnsi" w:hAnsiTheme="minorHAnsi"/>
          <w:b/>
          <w:szCs w:val="26"/>
        </w:rPr>
        <w:t>實驗流程、</w:t>
      </w:r>
      <w:r w:rsidRPr="000319D7">
        <w:rPr>
          <w:rFonts w:asciiTheme="minorHAnsi" w:hAnsiTheme="minorHAnsi"/>
          <w:b/>
          <w:szCs w:val="26"/>
        </w:rPr>
        <w:t>計算過程與結果</w:t>
      </w:r>
    </w:p>
    <w:p w:rsidR="009962B2" w:rsidRPr="000319D7" w:rsidRDefault="009962B2" w:rsidP="00F7305B">
      <w:pPr>
        <w:numPr>
          <w:ilvl w:val="0"/>
          <w:numId w:val="6"/>
        </w:numPr>
        <w:tabs>
          <w:tab w:val="clear" w:pos="907"/>
          <w:tab w:val="num" w:pos="709"/>
        </w:tabs>
        <w:snapToGrid w:val="0"/>
        <w:spacing w:line="400" w:lineRule="exact"/>
        <w:ind w:left="709" w:hanging="283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實驗</w:t>
      </w:r>
      <w:r w:rsidR="00A462FF" w:rsidRPr="000319D7">
        <w:rPr>
          <w:rFonts w:asciiTheme="minorHAnsi" w:hAnsiTheme="minorHAnsi"/>
          <w:szCs w:val="26"/>
        </w:rPr>
        <w:t>操作之評審主要依據實驗報告</w:t>
      </w:r>
      <w:r w:rsidR="00AD02D1" w:rsidRPr="000319D7">
        <w:rPr>
          <w:rFonts w:asciiTheme="minorHAnsi" w:hAnsiTheme="minorHAnsi"/>
          <w:szCs w:val="26"/>
        </w:rPr>
        <w:t>評分</w:t>
      </w:r>
      <w:r w:rsidR="00A462FF" w:rsidRPr="000319D7">
        <w:rPr>
          <w:rFonts w:asciiTheme="minorHAnsi" w:hAnsiTheme="minorHAnsi"/>
          <w:szCs w:val="26"/>
        </w:rPr>
        <w:t>，所以務必在報告中詳細記載</w:t>
      </w:r>
      <w:r w:rsidR="00AD02D1" w:rsidRPr="000319D7">
        <w:rPr>
          <w:rFonts w:asciiTheme="minorHAnsi" w:hAnsiTheme="minorHAnsi"/>
          <w:szCs w:val="26"/>
        </w:rPr>
        <w:t>各項內容</w:t>
      </w:r>
      <w:r w:rsidR="00A462FF" w:rsidRPr="000319D7">
        <w:rPr>
          <w:rFonts w:asciiTheme="minorHAnsi" w:hAnsiTheme="minorHAnsi"/>
          <w:szCs w:val="26"/>
        </w:rPr>
        <w:t>。</w:t>
      </w:r>
    </w:p>
    <w:p w:rsidR="009D6AD9" w:rsidRPr="000319D7" w:rsidRDefault="009D6AD9" w:rsidP="00F7305B">
      <w:pPr>
        <w:numPr>
          <w:ilvl w:val="0"/>
          <w:numId w:val="9"/>
        </w:numPr>
        <w:tabs>
          <w:tab w:val="clear" w:pos="927"/>
          <w:tab w:val="num" w:pos="709"/>
        </w:tabs>
        <w:snapToGrid w:val="0"/>
        <w:spacing w:line="400" w:lineRule="exact"/>
        <w:ind w:left="709" w:hanging="283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數據分析應記錄於報告紙中，報告紙背面也可以書寫，但請註明，同時表格也要清楚。</w:t>
      </w:r>
    </w:p>
    <w:p w:rsidR="00EC2BEC" w:rsidRPr="000319D7" w:rsidRDefault="00256B7E" w:rsidP="00F7305B">
      <w:pPr>
        <w:numPr>
          <w:ilvl w:val="0"/>
          <w:numId w:val="9"/>
        </w:numPr>
        <w:tabs>
          <w:tab w:val="clear" w:pos="927"/>
          <w:tab w:val="num" w:pos="709"/>
        </w:tabs>
        <w:snapToGrid w:val="0"/>
        <w:spacing w:line="400" w:lineRule="exact"/>
        <w:ind w:left="567" w:hanging="141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總測驗時間為</w:t>
      </w:r>
      <w:r w:rsidRPr="000319D7">
        <w:rPr>
          <w:rFonts w:asciiTheme="minorHAnsi" w:hAnsiTheme="minorHAnsi"/>
          <w:szCs w:val="26"/>
        </w:rPr>
        <w:t>3</w:t>
      </w:r>
      <w:r w:rsidRPr="000319D7">
        <w:rPr>
          <w:rFonts w:asciiTheme="minorHAnsi" w:hAnsiTheme="minorHAnsi"/>
          <w:szCs w:val="26"/>
        </w:rPr>
        <w:t>小時。</w:t>
      </w:r>
    </w:p>
    <w:p w:rsidR="005A07A9" w:rsidRPr="000319D7" w:rsidRDefault="005A07A9" w:rsidP="00515DE5">
      <w:pPr>
        <w:numPr>
          <w:ilvl w:val="2"/>
          <w:numId w:val="9"/>
        </w:numPr>
        <w:tabs>
          <w:tab w:val="left" w:pos="709"/>
        </w:tabs>
        <w:adjustRightInd/>
        <w:spacing w:beforeLines="50" w:before="180"/>
        <w:ind w:left="0" w:hanging="11"/>
        <w:jc w:val="both"/>
        <w:textAlignment w:val="auto"/>
        <w:rPr>
          <w:rFonts w:asciiTheme="minorHAnsi" w:hAnsiTheme="minorHAnsi"/>
          <w:sz w:val="32"/>
          <w:szCs w:val="32"/>
        </w:rPr>
      </w:pPr>
      <w:r w:rsidRPr="000319D7">
        <w:rPr>
          <w:rFonts w:asciiTheme="minorHAnsi" w:hAnsiTheme="minorHAnsi"/>
          <w:sz w:val="32"/>
          <w:szCs w:val="32"/>
        </w:rPr>
        <w:t>實驗器材：</w:t>
      </w:r>
      <w:r w:rsidRPr="000319D7">
        <w:rPr>
          <w:rFonts w:asciiTheme="minorHAnsi" w:hAnsiTheme="minorHAnsi"/>
          <w:sz w:val="28"/>
          <w:szCs w:val="28"/>
        </w:rPr>
        <w:t>（請先清點器材，若有不足，請立即告知監試老師）</w:t>
      </w:r>
    </w:p>
    <w:tbl>
      <w:tblPr>
        <w:tblW w:w="7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134"/>
        <w:gridCol w:w="2608"/>
        <w:gridCol w:w="1276"/>
      </w:tblGrid>
      <w:tr w:rsidR="00F36030" w:rsidRPr="000319D7" w:rsidTr="00EC2813">
        <w:trPr>
          <w:trHeight w:val="567"/>
          <w:jc w:val="center"/>
        </w:trPr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F36030" w:rsidRPr="00550076" w:rsidRDefault="00F36030" w:rsidP="00EC2813">
            <w:pPr>
              <w:pStyle w:val="paper"/>
              <w:spacing w:before="0" w:after="0" w:line="240" w:lineRule="auto"/>
              <w:ind w:left="-28"/>
              <w:jc w:val="center"/>
              <w:rPr>
                <w:rFonts w:asciiTheme="minorHAnsi" w:hAnsiTheme="minorHAnsi"/>
                <w:spacing w:val="20"/>
                <w:sz w:val="26"/>
                <w:szCs w:val="26"/>
              </w:rPr>
            </w:pPr>
            <w:r w:rsidRPr="00550076">
              <w:rPr>
                <w:rFonts w:asciiTheme="minorHAnsi" w:hAnsiTheme="minorHAnsi"/>
                <w:spacing w:val="20"/>
                <w:sz w:val="26"/>
                <w:szCs w:val="26"/>
              </w:rPr>
              <w:t>器材名稱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6030" w:rsidRPr="000319D7" w:rsidRDefault="00F36030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數量</w:t>
            </w:r>
          </w:p>
        </w:tc>
        <w:tc>
          <w:tcPr>
            <w:tcW w:w="26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6030" w:rsidRPr="00550076" w:rsidRDefault="00F36030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pacing w:val="20"/>
                <w:sz w:val="26"/>
                <w:szCs w:val="26"/>
              </w:rPr>
            </w:pPr>
            <w:r w:rsidRPr="00550076">
              <w:rPr>
                <w:rFonts w:asciiTheme="minorHAnsi" w:hAnsiTheme="minorHAnsi"/>
                <w:spacing w:val="20"/>
                <w:sz w:val="26"/>
                <w:szCs w:val="26"/>
              </w:rPr>
              <w:t>器材名稱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36030" w:rsidRPr="000319D7" w:rsidRDefault="00F36030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數量</w:t>
            </w:r>
          </w:p>
        </w:tc>
      </w:tr>
      <w:tr w:rsidR="00F36030" w:rsidRPr="000319D7" w:rsidTr="00EC2813">
        <w:trPr>
          <w:trHeight w:val="567"/>
          <w:jc w:val="center"/>
        </w:trPr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F36030" w:rsidRPr="000319D7" w:rsidRDefault="002C35DE" w:rsidP="00EC2813">
            <w:pPr>
              <w:pStyle w:val="paper"/>
              <w:spacing w:before="0" w:after="0" w:line="240" w:lineRule="auto"/>
              <w:ind w:left="109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壓克力器皿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6030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1</w:t>
            </w:r>
            <w:r w:rsidR="003D0D7F" w:rsidRPr="000319D7">
              <w:rPr>
                <w:rFonts w:asciiTheme="minorHAnsi" w:hAnsiTheme="minorHAnsi"/>
                <w:sz w:val="26"/>
                <w:szCs w:val="26"/>
              </w:rPr>
              <w:t>個</w:t>
            </w:r>
          </w:p>
        </w:tc>
        <w:tc>
          <w:tcPr>
            <w:tcW w:w="26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6030" w:rsidRPr="000319D7" w:rsidRDefault="002C35DE" w:rsidP="000319D7">
            <w:pPr>
              <w:pStyle w:val="paper"/>
              <w:spacing w:before="0" w:after="0" w:line="240" w:lineRule="auto"/>
              <w:ind w:left="-33" w:firstLineChars="54" w:firstLine="14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固定支架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36030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1</w:t>
            </w:r>
            <w:r w:rsidR="002647A1" w:rsidRPr="000319D7">
              <w:rPr>
                <w:rFonts w:asciiTheme="minorHAnsi" w:hAnsiTheme="minorHAnsi"/>
                <w:sz w:val="26"/>
                <w:szCs w:val="26"/>
              </w:rPr>
              <w:t>組</w:t>
            </w:r>
          </w:p>
        </w:tc>
      </w:tr>
      <w:tr w:rsidR="003D0D7F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3D0D7F" w:rsidRPr="000319D7" w:rsidRDefault="003D0D7F" w:rsidP="00EC2813">
            <w:pPr>
              <w:pStyle w:val="paper"/>
              <w:spacing w:before="0" w:after="0" w:line="240" w:lineRule="auto"/>
              <w:ind w:left="109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雷射筆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D0D7F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2</w:t>
            </w:r>
            <w:r w:rsidR="003D0D7F" w:rsidRPr="000319D7">
              <w:rPr>
                <w:rFonts w:asciiTheme="minorHAnsi" w:hAnsiTheme="minorHAnsi"/>
                <w:sz w:val="26"/>
                <w:szCs w:val="26"/>
              </w:rPr>
              <w:t>支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3D0D7F" w:rsidRPr="000319D7" w:rsidRDefault="002C35DE" w:rsidP="000319D7">
            <w:pPr>
              <w:pStyle w:val="paper"/>
              <w:spacing w:before="0" w:after="0" w:line="240" w:lineRule="auto"/>
              <w:ind w:left="-33" w:firstLineChars="54" w:firstLine="14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白紙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(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未附在答題本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D0D7F" w:rsidRPr="000319D7" w:rsidRDefault="00664A99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2</w:t>
            </w:r>
            <w:r w:rsidR="002C35DE" w:rsidRPr="000319D7">
              <w:rPr>
                <w:rFonts w:asciiTheme="minorHAnsi" w:hAnsiTheme="minorHAnsi"/>
                <w:sz w:val="26"/>
                <w:szCs w:val="26"/>
              </w:rPr>
              <w:t>張</w:t>
            </w:r>
          </w:p>
        </w:tc>
      </w:tr>
      <w:tr w:rsidR="003D0D7F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3D0D7F" w:rsidRPr="000319D7" w:rsidRDefault="002C35DE" w:rsidP="00EC2813">
            <w:pPr>
              <w:pStyle w:val="paper"/>
              <w:spacing w:before="0" w:after="0" w:line="240" w:lineRule="auto"/>
              <w:ind w:left="109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量角器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D0D7F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1</w:t>
            </w:r>
            <w:r w:rsidR="002C35DE" w:rsidRPr="000319D7">
              <w:rPr>
                <w:rFonts w:asciiTheme="minorHAnsi" w:hAnsiTheme="minorHAnsi"/>
                <w:sz w:val="26"/>
                <w:szCs w:val="26"/>
              </w:rPr>
              <w:t>個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3D0D7F" w:rsidRPr="000319D7" w:rsidRDefault="002C35DE" w:rsidP="000319D7">
            <w:pPr>
              <w:pStyle w:val="paper"/>
              <w:spacing w:before="0" w:after="0" w:line="240" w:lineRule="auto"/>
              <w:ind w:left="-33" w:firstLineChars="54" w:firstLine="14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方格紙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(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未附在答題本</w:t>
            </w:r>
            <w:r w:rsidR="00664A99" w:rsidRPr="00664A99">
              <w:rPr>
                <w:rFonts w:asciiTheme="minorHAnsi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D0D7F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2</w:t>
            </w:r>
            <w:r w:rsidR="002C35DE" w:rsidRPr="000319D7">
              <w:rPr>
                <w:rFonts w:asciiTheme="minorHAnsi" w:hAnsiTheme="minorHAnsi"/>
                <w:sz w:val="26"/>
                <w:szCs w:val="26"/>
              </w:rPr>
              <w:t>張</w:t>
            </w:r>
          </w:p>
        </w:tc>
      </w:tr>
      <w:tr w:rsidR="003D0D7F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3D0D7F" w:rsidRPr="000319D7" w:rsidRDefault="002647A1" w:rsidP="00EC2813">
            <w:pPr>
              <w:pStyle w:val="paper"/>
              <w:spacing w:before="0" w:after="0" w:line="240" w:lineRule="auto"/>
              <w:ind w:left="109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剪刀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D0D7F" w:rsidRPr="000319D7" w:rsidRDefault="007D4F93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1</w:t>
            </w:r>
            <w:r w:rsidRPr="000319D7">
              <w:rPr>
                <w:rFonts w:asciiTheme="minorHAnsi" w:hAnsiTheme="minorHAnsi"/>
                <w:sz w:val="26"/>
                <w:szCs w:val="26"/>
              </w:rPr>
              <w:t>把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3D0D7F" w:rsidRPr="000319D7" w:rsidRDefault="00C16439" w:rsidP="000319D7">
            <w:pPr>
              <w:pStyle w:val="paper"/>
              <w:spacing w:before="0" w:after="0" w:line="240" w:lineRule="auto"/>
              <w:ind w:left="-33" w:firstLineChars="54" w:firstLine="14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膠帶</w:t>
            </w:r>
          </w:p>
        </w:tc>
        <w:tc>
          <w:tcPr>
            <w:tcW w:w="1276" w:type="dxa"/>
            <w:vAlign w:val="center"/>
          </w:tcPr>
          <w:p w:rsidR="003D0D7F" w:rsidRPr="000319D7" w:rsidRDefault="00164A35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hint="eastAsia"/>
                <w:sz w:val="26"/>
                <w:szCs w:val="26"/>
              </w:rPr>
              <w:t>1</w:t>
            </w:r>
            <w:r w:rsidR="00C16439" w:rsidRPr="000319D7">
              <w:rPr>
                <w:rFonts w:asciiTheme="minorHAnsi" w:hAnsiTheme="minorHAnsi"/>
                <w:sz w:val="26"/>
                <w:szCs w:val="26"/>
              </w:rPr>
              <w:t>捲</w:t>
            </w:r>
          </w:p>
        </w:tc>
      </w:tr>
      <w:tr w:rsidR="002236D6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2236D6" w:rsidRPr="000319D7" w:rsidRDefault="00845879" w:rsidP="00EC2813">
            <w:pPr>
              <w:ind w:left="109"/>
              <w:rPr>
                <w:rFonts w:asciiTheme="minorHAnsi" w:hAnsiTheme="minorHAnsi"/>
                <w:szCs w:val="26"/>
              </w:rPr>
            </w:pPr>
            <w:r w:rsidRPr="000319D7">
              <w:rPr>
                <w:rFonts w:asciiTheme="minorHAnsi" w:hAnsiTheme="minorHAnsi"/>
                <w:szCs w:val="26"/>
              </w:rPr>
              <w:t>CD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236D6" w:rsidRPr="000319D7" w:rsidRDefault="00845879" w:rsidP="000319D7">
            <w:pPr>
              <w:pStyle w:val="ab"/>
              <w:ind w:leftChars="0" w:left="0"/>
              <w:jc w:val="center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 w:rsidRPr="000319D7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1</w:t>
            </w:r>
            <w:r w:rsidRPr="000319D7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片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2236D6" w:rsidRPr="000319D7" w:rsidRDefault="002647A1" w:rsidP="000319D7">
            <w:pPr>
              <w:pStyle w:val="ab"/>
              <w:ind w:leftChars="0" w:left="-33" w:firstLineChars="54" w:firstLine="140"/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0319D7">
              <w:rPr>
                <w:rFonts w:asciiTheme="minorHAnsi" w:eastAsia="標楷體" w:hAnsiTheme="minorHAnsi"/>
                <w:sz w:val="26"/>
                <w:szCs w:val="26"/>
              </w:rPr>
              <w:t>250</w:t>
            </w:r>
            <w:r w:rsidR="006669AC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0319D7">
              <w:rPr>
                <w:rFonts w:asciiTheme="minorHAnsi" w:eastAsia="標楷體" w:hAnsiTheme="minorHAnsi"/>
                <w:sz w:val="26"/>
                <w:szCs w:val="26"/>
              </w:rPr>
              <w:t>cc</w:t>
            </w:r>
            <w:r w:rsidRPr="000319D7">
              <w:rPr>
                <w:rFonts w:asciiTheme="minorHAnsi" w:eastAsia="標楷體" w:hAnsiTheme="minorHAnsi"/>
                <w:sz w:val="26"/>
                <w:szCs w:val="26"/>
              </w:rPr>
              <w:t>燒杯</w:t>
            </w:r>
          </w:p>
        </w:tc>
        <w:tc>
          <w:tcPr>
            <w:tcW w:w="1276" w:type="dxa"/>
            <w:vAlign w:val="center"/>
          </w:tcPr>
          <w:p w:rsidR="002236D6" w:rsidRPr="000319D7" w:rsidRDefault="00ED322E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1</w:t>
            </w:r>
            <w:r w:rsidRPr="000319D7">
              <w:rPr>
                <w:rFonts w:asciiTheme="minorHAnsi" w:hAnsiTheme="minorHAnsi"/>
                <w:sz w:val="26"/>
                <w:szCs w:val="26"/>
              </w:rPr>
              <w:t>個</w:t>
            </w:r>
          </w:p>
        </w:tc>
      </w:tr>
      <w:tr w:rsidR="002236D6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2236D6" w:rsidRPr="000319D7" w:rsidRDefault="00115443" w:rsidP="00EC2813">
            <w:pPr>
              <w:ind w:left="109"/>
              <w:rPr>
                <w:rFonts w:asciiTheme="minorHAnsi" w:hAnsiTheme="minorHAnsi"/>
                <w:szCs w:val="26"/>
              </w:rPr>
            </w:pPr>
            <w:r w:rsidRPr="000319D7">
              <w:rPr>
                <w:rFonts w:asciiTheme="minorHAnsi" w:hAnsiTheme="minorHAnsi"/>
                <w:szCs w:val="26"/>
              </w:rPr>
              <w:t>DVD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236D6" w:rsidRPr="000319D7" w:rsidRDefault="00FF0DAF" w:rsidP="000319D7">
            <w:pPr>
              <w:pStyle w:val="ab"/>
              <w:ind w:leftChars="0" w:left="0"/>
              <w:jc w:val="center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 w:rsidRPr="000319D7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1</w:t>
            </w:r>
            <w:r w:rsidRPr="000319D7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片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2236D6" w:rsidRPr="000319D7" w:rsidRDefault="006669AC" w:rsidP="006E6424">
            <w:pPr>
              <w:pStyle w:val="ab"/>
              <w:ind w:leftChars="0" w:left="-33" w:firstLineChars="54" w:firstLine="140"/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sz w:val="26"/>
                <w:szCs w:val="26"/>
              </w:rPr>
              <w:t xml:space="preserve">30 </w:t>
            </w:r>
            <w:r w:rsidR="002647A1" w:rsidRPr="000319D7">
              <w:rPr>
                <w:rFonts w:asciiTheme="minorHAnsi" w:eastAsia="標楷體" w:hAnsiTheme="minorHAnsi"/>
                <w:sz w:val="26"/>
                <w:szCs w:val="26"/>
              </w:rPr>
              <w:t>cm</w:t>
            </w:r>
            <w:r w:rsidR="002647A1" w:rsidRPr="000319D7">
              <w:rPr>
                <w:rFonts w:asciiTheme="minorHAnsi" w:eastAsia="標楷體" w:hAnsiTheme="minorHAnsi"/>
                <w:sz w:val="26"/>
                <w:szCs w:val="26"/>
              </w:rPr>
              <w:t>直尺</w:t>
            </w:r>
          </w:p>
        </w:tc>
        <w:tc>
          <w:tcPr>
            <w:tcW w:w="1276" w:type="dxa"/>
            <w:vAlign w:val="center"/>
          </w:tcPr>
          <w:p w:rsidR="002236D6" w:rsidRPr="000319D7" w:rsidRDefault="00ED322E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0319D7">
              <w:rPr>
                <w:rFonts w:asciiTheme="minorHAnsi" w:hAnsiTheme="minorHAnsi"/>
                <w:sz w:val="26"/>
                <w:szCs w:val="26"/>
              </w:rPr>
              <w:t>1</w:t>
            </w:r>
            <w:r w:rsidRPr="000319D7">
              <w:rPr>
                <w:rFonts w:asciiTheme="minorHAnsi" w:hAnsiTheme="minorHAnsi"/>
                <w:sz w:val="26"/>
                <w:szCs w:val="26"/>
              </w:rPr>
              <w:t>支</w:t>
            </w:r>
          </w:p>
        </w:tc>
      </w:tr>
      <w:tr w:rsidR="00422F7E" w:rsidRPr="000319D7" w:rsidTr="00EC2813">
        <w:trPr>
          <w:trHeight w:val="567"/>
          <w:jc w:val="center"/>
        </w:trPr>
        <w:tc>
          <w:tcPr>
            <w:tcW w:w="2098" w:type="dxa"/>
            <w:vAlign w:val="center"/>
          </w:tcPr>
          <w:p w:rsidR="00422F7E" w:rsidRPr="000319D7" w:rsidRDefault="00422F7E" w:rsidP="00EC2813">
            <w:pPr>
              <w:ind w:left="109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 w:hint="eastAsia"/>
                <w:szCs w:val="26"/>
              </w:rPr>
              <w:t>面紙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422F7E" w:rsidRPr="000319D7" w:rsidRDefault="00422F7E" w:rsidP="000319D7">
            <w:pPr>
              <w:pStyle w:val="ab"/>
              <w:ind w:leftChars="0" w:left="0"/>
              <w:jc w:val="center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包</w:t>
            </w:r>
          </w:p>
        </w:tc>
        <w:tc>
          <w:tcPr>
            <w:tcW w:w="2608" w:type="dxa"/>
            <w:tcBorders>
              <w:left w:val="double" w:sz="4" w:space="0" w:color="auto"/>
            </w:tcBorders>
            <w:vAlign w:val="center"/>
          </w:tcPr>
          <w:p w:rsidR="00422F7E" w:rsidRDefault="00422F7E" w:rsidP="006E6424">
            <w:pPr>
              <w:pStyle w:val="ab"/>
              <w:ind w:leftChars="0" w:left="-33" w:firstLineChars="54" w:firstLine="140"/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22F7E" w:rsidRPr="000319D7" w:rsidRDefault="00422F7E" w:rsidP="000319D7">
            <w:pPr>
              <w:pStyle w:val="paper"/>
              <w:spacing w:before="0"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0D714E" w:rsidRPr="000319D7" w:rsidRDefault="000D714E" w:rsidP="00164A35">
      <w:pPr>
        <w:spacing w:beforeLines="100" w:before="360" w:line="360" w:lineRule="auto"/>
        <w:ind w:firstLineChars="436" w:firstLine="1134"/>
        <w:jc w:val="both"/>
        <w:rPr>
          <w:rFonts w:asciiTheme="minorHAnsi" w:hAnsiTheme="minorHAnsi"/>
        </w:rPr>
      </w:pPr>
      <w:r w:rsidRPr="000319D7">
        <w:rPr>
          <w:rFonts w:asciiTheme="minorHAnsi" w:hAnsiTheme="minorHAnsi"/>
        </w:rPr>
        <w:t>器材說明：</w:t>
      </w:r>
    </w:p>
    <w:p w:rsidR="009D6AD9" w:rsidRPr="000319D7" w:rsidRDefault="0062589E" w:rsidP="00164A35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Chars="436" w:firstLine="1135"/>
        <w:jc w:val="both"/>
        <w:rPr>
          <w:rFonts w:asciiTheme="minorHAnsi" w:hAnsiTheme="minorHAnsi"/>
          <w:b/>
          <w:u w:val="double"/>
        </w:rPr>
      </w:pPr>
      <w:r w:rsidRPr="000319D7">
        <w:rPr>
          <w:rFonts w:asciiTheme="minorHAnsi" w:hAnsiTheme="minorHAnsi"/>
          <w:b/>
          <w:u w:val="double"/>
        </w:rPr>
        <w:t>請勿直視雷射光源以確保安全</w:t>
      </w:r>
    </w:p>
    <w:p w:rsidR="0089653D" w:rsidRPr="000319D7" w:rsidRDefault="0089653D" w:rsidP="00164A35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Chars="436" w:firstLine="1135"/>
        <w:jc w:val="both"/>
        <w:rPr>
          <w:rFonts w:asciiTheme="minorHAnsi" w:hAnsiTheme="minorHAnsi"/>
          <w:b/>
          <w:u w:val="double"/>
        </w:rPr>
      </w:pPr>
      <w:r w:rsidRPr="000319D7">
        <w:rPr>
          <w:rFonts w:asciiTheme="minorHAnsi" w:hAnsiTheme="minorHAnsi"/>
          <w:b/>
          <w:u w:val="double"/>
        </w:rPr>
        <w:t>請勿長時間連續按住雷射或</w:t>
      </w:r>
      <w:r w:rsidRPr="000319D7">
        <w:rPr>
          <w:rFonts w:asciiTheme="minorHAnsi" w:hAnsiTheme="minorHAnsi"/>
          <w:b/>
          <w:u w:val="double"/>
        </w:rPr>
        <w:t>LED</w:t>
      </w:r>
      <w:r w:rsidRPr="000319D7">
        <w:rPr>
          <w:rFonts w:asciiTheme="minorHAnsi" w:hAnsiTheme="minorHAnsi"/>
          <w:b/>
          <w:u w:val="double"/>
        </w:rPr>
        <w:t>光源</w:t>
      </w:r>
      <w:r w:rsidR="00164A35">
        <w:rPr>
          <w:rFonts w:asciiTheme="minorHAnsi" w:hAnsiTheme="minorHAnsi" w:hint="eastAsia"/>
          <w:b/>
          <w:u w:val="double"/>
        </w:rPr>
        <w:t>，</w:t>
      </w:r>
      <w:r w:rsidRPr="000319D7">
        <w:rPr>
          <w:rFonts w:asciiTheme="minorHAnsi" w:hAnsiTheme="minorHAnsi"/>
          <w:b/>
          <w:u w:val="double"/>
        </w:rPr>
        <w:t>避免電力耗損</w:t>
      </w:r>
    </w:p>
    <w:p w:rsidR="00394981" w:rsidRPr="000319D7" w:rsidRDefault="00394981" w:rsidP="00164A35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Chars="436" w:firstLine="1135"/>
        <w:jc w:val="both"/>
        <w:rPr>
          <w:rFonts w:asciiTheme="minorHAnsi" w:hAnsiTheme="minorHAnsi"/>
          <w:b/>
          <w:u w:val="double"/>
        </w:rPr>
      </w:pPr>
      <w:r w:rsidRPr="000319D7">
        <w:rPr>
          <w:rFonts w:asciiTheme="minorHAnsi" w:hAnsiTheme="minorHAnsi"/>
          <w:b/>
          <w:u w:val="double"/>
        </w:rPr>
        <w:t>反射</w:t>
      </w:r>
      <w:r w:rsidR="00164A35">
        <w:rPr>
          <w:rFonts w:asciiTheme="minorHAnsi" w:hAnsiTheme="minorHAnsi" w:hint="eastAsia"/>
          <w:b/>
          <w:u w:val="double"/>
        </w:rPr>
        <w:t>出來的雷射</w:t>
      </w:r>
      <w:r w:rsidRPr="000319D7">
        <w:rPr>
          <w:rFonts w:asciiTheme="minorHAnsi" w:hAnsiTheme="minorHAnsi"/>
          <w:b/>
          <w:u w:val="double"/>
        </w:rPr>
        <w:t>光</w:t>
      </w:r>
      <w:r w:rsidR="00164A35">
        <w:rPr>
          <w:rFonts w:asciiTheme="minorHAnsi" w:hAnsiTheme="minorHAnsi" w:hint="eastAsia"/>
          <w:b/>
          <w:u w:val="double"/>
        </w:rPr>
        <w:t>束勿射進別組</w:t>
      </w:r>
    </w:p>
    <w:p w:rsidR="00F7305B" w:rsidRDefault="00F7305B">
      <w:pPr>
        <w:widowControl/>
        <w:adjustRightInd/>
        <w:textAlignment w:val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C400BD" w:rsidRPr="000319D7" w:rsidRDefault="006B5181" w:rsidP="00F7305B">
      <w:pPr>
        <w:numPr>
          <w:ilvl w:val="2"/>
          <w:numId w:val="9"/>
        </w:numPr>
        <w:tabs>
          <w:tab w:val="left" w:pos="567"/>
          <w:tab w:val="left" w:pos="709"/>
        </w:tabs>
        <w:spacing w:line="520" w:lineRule="exact"/>
        <w:ind w:left="0" w:firstLine="0"/>
        <w:jc w:val="both"/>
        <w:rPr>
          <w:rFonts w:asciiTheme="minorHAnsi" w:hAnsiTheme="minorHAnsi"/>
          <w:sz w:val="32"/>
          <w:szCs w:val="32"/>
        </w:rPr>
      </w:pPr>
      <w:r w:rsidRPr="000319D7">
        <w:rPr>
          <w:rFonts w:asciiTheme="minorHAnsi" w:hAnsiTheme="minorHAnsi"/>
          <w:sz w:val="32"/>
          <w:szCs w:val="32"/>
        </w:rPr>
        <w:lastRenderedPageBreak/>
        <w:t>實驗</w:t>
      </w:r>
      <w:r w:rsidR="0062589E" w:rsidRPr="000319D7">
        <w:rPr>
          <w:rFonts w:asciiTheme="minorHAnsi" w:hAnsiTheme="minorHAnsi"/>
          <w:sz w:val="32"/>
          <w:szCs w:val="32"/>
        </w:rPr>
        <w:t>說明</w:t>
      </w:r>
      <w:r w:rsidR="00C400BD" w:rsidRPr="000319D7">
        <w:rPr>
          <w:rFonts w:asciiTheme="minorHAnsi" w:hAnsiTheme="minorHAnsi"/>
          <w:sz w:val="32"/>
          <w:szCs w:val="32"/>
        </w:rPr>
        <w:t>：</w:t>
      </w:r>
    </w:p>
    <w:p w:rsidR="0062589E" w:rsidRPr="000319D7" w:rsidRDefault="0062589E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本實驗</w:t>
      </w:r>
      <w:r w:rsidR="00EB3990" w:rsidRPr="000319D7">
        <w:rPr>
          <w:rFonts w:asciiTheme="minorHAnsi" w:hAnsiTheme="minorHAnsi"/>
          <w:sz w:val="28"/>
          <w:szCs w:val="28"/>
        </w:rPr>
        <w:t>利用光學全反射及</w:t>
      </w:r>
      <w:r w:rsidR="00194641">
        <w:rPr>
          <w:rFonts w:asciiTheme="minorHAnsi" w:hAnsiTheme="minorHAnsi" w:hint="eastAsia"/>
          <w:sz w:val="28"/>
          <w:szCs w:val="28"/>
        </w:rPr>
        <w:t>干</w:t>
      </w:r>
      <w:r w:rsidR="007B2D35">
        <w:rPr>
          <w:rFonts w:asciiTheme="minorHAnsi" w:hAnsiTheme="minorHAnsi" w:hint="eastAsia"/>
          <w:sz w:val="28"/>
          <w:szCs w:val="28"/>
        </w:rPr>
        <w:t>涉</w:t>
      </w:r>
      <w:r w:rsidR="00EB3990" w:rsidRPr="000319D7">
        <w:rPr>
          <w:rFonts w:asciiTheme="minorHAnsi" w:hAnsiTheme="minorHAnsi"/>
          <w:sz w:val="28"/>
          <w:szCs w:val="28"/>
        </w:rPr>
        <w:t>原理進行量測分析。</w:t>
      </w:r>
    </w:p>
    <w:p w:rsidR="00EB3990" w:rsidRPr="000319D7" w:rsidRDefault="00EB3990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第一部分為量測水與空氣介面的全反射臨界角</w:t>
      </w:r>
    </w:p>
    <w:p w:rsidR="00EB3990" w:rsidRPr="000319D7" w:rsidRDefault="00EB3990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第二部分為量測分析</w:t>
      </w:r>
      <w:r w:rsidRPr="000319D7">
        <w:rPr>
          <w:rFonts w:asciiTheme="minorHAnsi" w:hAnsiTheme="minorHAnsi"/>
          <w:sz w:val="28"/>
          <w:szCs w:val="28"/>
        </w:rPr>
        <w:t>CD</w:t>
      </w:r>
      <w:r w:rsidR="000D2BBA" w:rsidRPr="000319D7">
        <w:rPr>
          <w:rFonts w:asciiTheme="minorHAnsi" w:hAnsiTheme="minorHAnsi"/>
          <w:sz w:val="28"/>
          <w:szCs w:val="28"/>
        </w:rPr>
        <w:t>及</w:t>
      </w:r>
      <w:r w:rsidR="000D2BBA" w:rsidRPr="000319D7">
        <w:rPr>
          <w:rFonts w:asciiTheme="minorHAnsi" w:hAnsiTheme="minorHAnsi"/>
          <w:sz w:val="28"/>
          <w:szCs w:val="28"/>
        </w:rPr>
        <w:t>DVD</w:t>
      </w:r>
      <w:r w:rsidRPr="000319D7">
        <w:rPr>
          <w:rFonts w:asciiTheme="minorHAnsi" w:hAnsiTheme="minorHAnsi"/>
          <w:sz w:val="28"/>
          <w:szCs w:val="28"/>
        </w:rPr>
        <w:t>光碟片的軌距</w:t>
      </w:r>
    </w:p>
    <w:p w:rsidR="00EB3990" w:rsidRPr="000319D7" w:rsidRDefault="00EB3990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第三部分為</w:t>
      </w:r>
      <w:r w:rsidR="000D2BBA" w:rsidRPr="000319D7">
        <w:rPr>
          <w:rFonts w:asciiTheme="minorHAnsi" w:hAnsiTheme="minorHAnsi"/>
          <w:sz w:val="28"/>
          <w:szCs w:val="28"/>
        </w:rPr>
        <w:t>觀察</w:t>
      </w:r>
      <w:r w:rsidR="000D2BBA" w:rsidRPr="000319D7">
        <w:rPr>
          <w:rFonts w:asciiTheme="minorHAnsi" w:hAnsiTheme="minorHAnsi"/>
          <w:sz w:val="28"/>
          <w:szCs w:val="28"/>
        </w:rPr>
        <w:t>CD</w:t>
      </w:r>
      <w:r w:rsidR="000D2BBA" w:rsidRPr="000319D7">
        <w:rPr>
          <w:rFonts w:asciiTheme="minorHAnsi" w:hAnsiTheme="minorHAnsi"/>
          <w:sz w:val="28"/>
          <w:szCs w:val="28"/>
        </w:rPr>
        <w:t>光碟片分光的現象及說明</w:t>
      </w:r>
    </w:p>
    <w:p w:rsidR="00DF6CCE" w:rsidRDefault="000D2BBA" w:rsidP="00AE1F0D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請依下頁詳細說明，依序作答。</w:t>
      </w:r>
    </w:p>
    <w:p w:rsidR="00DF6CCE" w:rsidRPr="00AE1F0D" w:rsidRDefault="00DF6CCE" w:rsidP="00AE1F0D">
      <w:pPr>
        <w:snapToGrid w:val="0"/>
        <w:spacing w:beforeLines="100" w:before="360" w:line="440" w:lineRule="exact"/>
        <w:ind w:leftChars="272" w:left="707"/>
        <w:jc w:val="both"/>
        <w:rPr>
          <w:rFonts w:asciiTheme="minorHAnsi" w:hAnsiTheme="minorHAnsi"/>
          <w:sz w:val="32"/>
          <w:szCs w:val="32"/>
        </w:rPr>
      </w:pPr>
      <w:r w:rsidRPr="00AE1F0D">
        <w:rPr>
          <w:rFonts w:asciiTheme="minorHAnsi" w:hAnsiTheme="minorHAnsi" w:hint="eastAsia"/>
          <w:sz w:val="32"/>
          <w:szCs w:val="32"/>
        </w:rPr>
        <w:t>背景介紹</w:t>
      </w:r>
      <w:r w:rsidR="00AE1F0D" w:rsidRPr="00AE1F0D">
        <w:rPr>
          <w:rFonts w:asciiTheme="minorHAnsi" w:hAnsiTheme="minorHAnsi"/>
          <w:sz w:val="32"/>
          <w:szCs w:val="32"/>
        </w:rPr>
        <w:t>：</w:t>
      </w:r>
    </w:p>
    <w:p w:rsidR="00273A22" w:rsidRDefault="00273A22" w:rsidP="00AE1F0D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光碟片可視為反射式光柵，其軌距</w:t>
      </w:r>
      <w:r w:rsidR="00DD5BAC" w:rsidRPr="006E1452">
        <w:rPr>
          <w:rFonts w:asciiTheme="minorHAnsi" w:hAnsiTheme="minorHAnsi"/>
          <w:position w:val="-8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18.35pt" o:ole="">
            <v:imagedata r:id="rId9" o:title=""/>
          </v:shape>
          <o:OLEObject Type="Embed" ProgID="Equation.DSMT4" ShapeID="_x0000_i1025" DrawAspect="Content" ObjectID="_1508746639" r:id="rId10"/>
        </w:object>
      </w:r>
      <w:r>
        <w:rPr>
          <w:rFonts w:asciiTheme="minorHAnsi" w:hAnsiTheme="minorHAnsi" w:hint="eastAsia"/>
          <w:sz w:val="28"/>
          <w:szCs w:val="28"/>
        </w:rPr>
        <w:t>如圖一所示。</w:t>
      </w:r>
    </w:p>
    <w:p w:rsidR="00DD5BAC" w:rsidRDefault="00DD5BAC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圖二，</w:t>
      </w:r>
      <w:r w:rsidR="00273A22" w:rsidRPr="00AE1F0D">
        <w:rPr>
          <w:rFonts w:asciiTheme="minorHAnsi" w:hAnsiTheme="minorHAnsi"/>
          <w:i/>
          <w:sz w:val="28"/>
          <w:szCs w:val="28"/>
        </w:rPr>
        <w:t>A</w:t>
      </w:r>
      <w:r w:rsidR="00273A22">
        <w:rPr>
          <w:rFonts w:asciiTheme="minorHAnsi" w:hAnsiTheme="minorHAnsi" w:hint="eastAsia"/>
          <w:sz w:val="28"/>
          <w:szCs w:val="28"/>
        </w:rPr>
        <w:t>、</w:t>
      </w:r>
      <w:r w:rsidR="00273A22" w:rsidRPr="00AE1F0D">
        <w:rPr>
          <w:rFonts w:asciiTheme="minorHAnsi" w:hAnsiTheme="minorHAnsi"/>
          <w:i/>
          <w:sz w:val="28"/>
          <w:szCs w:val="28"/>
        </w:rPr>
        <w:t>B</w:t>
      </w:r>
      <w:r w:rsidR="00273A22">
        <w:rPr>
          <w:rFonts w:asciiTheme="minorHAnsi" w:hAnsiTheme="minorHAnsi" w:hint="eastAsia"/>
          <w:sz w:val="28"/>
          <w:szCs w:val="28"/>
        </w:rPr>
        <w:t>是分別經由兩相鄰軌道反射的雷射光，入射角為</w:t>
      </w:r>
      <w:r w:rsidR="00273A22" w:rsidRPr="00D7212A">
        <w:rPr>
          <w:rFonts w:asciiTheme="minorHAnsi" w:hAnsiTheme="minorHAnsi"/>
          <w:position w:val="-14"/>
          <w:sz w:val="28"/>
          <w:szCs w:val="28"/>
        </w:rPr>
        <w:object w:dxaOrig="200" w:dyaOrig="260">
          <v:shape id="_x0000_i1026" type="#_x0000_t75" style="width:18.35pt;height:24pt" o:ole="">
            <v:imagedata r:id="rId11" o:title=""/>
          </v:shape>
          <o:OLEObject Type="Embed" ProgID="Equation.DSMT4" ShapeID="_x0000_i1026" DrawAspect="Content" ObjectID="_1508746640" r:id="rId12"/>
        </w:object>
      </w:r>
      <w:r w:rsidR="00273A22">
        <w:rPr>
          <w:rFonts w:asciiTheme="minorHAnsi" w:hAnsiTheme="minorHAnsi" w:hint="eastAsia"/>
          <w:sz w:val="28"/>
          <w:szCs w:val="28"/>
        </w:rPr>
        <w:t>，反射角為</w:t>
      </w:r>
      <w:r w:rsidR="00273A22" w:rsidRPr="00D7212A">
        <w:rPr>
          <w:rFonts w:asciiTheme="minorHAnsi" w:hAnsiTheme="minorHAnsi"/>
          <w:position w:val="-14"/>
          <w:sz w:val="28"/>
          <w:szCs w:val="28"/>
        </w:rPr>
        <w:object w:dxaOrig="200" w:dyaOrig="260">
          <v:shape id="_x0000_i1027" type="#_x0000_t75" style="width:18.35pt;height:24pt" o:ole="">
            <v:imagedata r:id="rId13" o:title=""/>
          </v:shape>
          <o:OLEObject Type="Embed" ProgID="Equation.DSMT4" ShapeID="_x0000_i1027" DrawAspect="Content" ObjectID="_1508746641" r:id="rId14"/>
        </w:object>
      </w:r>
      <w:r w:rsidR="00273A22">
        <w:rPr>
          <w:rFonts w:asciiTheme="minorHAnsi" w:hAnsiTheme="minorHAnsi" w:hint="eastAsia"/>
          <w:sz w:val="28"/>
          <w:szCs w:val="28"/>
        </w:rPr>
        <w:t>。</w:t>
      </w:r>
      <w:r w:rsidR="00273A22" w:rsidRPr="00AE1F0D">
        <w:rPr>
          <w:rFonts w:asciiTheme="minorHAnsi" w:hAnsiTheme="minorHAnsi"/>
          <w:i/>
          <w:sz w:val="28"/>
          <w:szCs w:val="28"/>
        </w:rPr>
        <w:t>A</w:t>
      </w:r>
      <w:r w:rsidR="00273A22">
        <w:rPr>
          <w:rFonts w:asciiTheme="minorHAnsi" w:hAnsiTheme="minorHAnsi" w:hint="eastAsia"/>
          <w:sz w:val="28"/>
          <w:szCs w:val="28"/>
        </w:rPr>
        <w:t>、</w:t>
      </w:r>
      <w:r w:rsidR="00273A22" w:rsidRPr="00AE1F0D">
        <w:rPr>
          <w:rFonts w:asciiTheme="minorHAnsi" w:hAnsiTheme="minorHAnsi"/>
          <w:i/>
          <w:sz w:val="28"/>
          <w:szCs w:val="28"/>
        </w:rPr>
        <w:t>B</w:t>
      </w:r>
      <w:r w:rsidR="00273A22">
        <w:rPr>
          <w:rFonts w:asciiTheme="minorHAnsi" w:hAnsiTheme="minorHAnsi" w:hint="eastAsia"/>
          <w:sz w:val="28"/>
          <w:szCs w:val="28"/>
        </w:rPr>
        <w:t>的光程差可表示為</w:t>
      </w:r>
      <w:r w:rsidR="000777D9" w:rsidRPr="006E1452">
        <w:rPr>
          <w:rFonts w:asciiTheme="minorHAnsi" w:hAnsiTheme="minorHAnsi"/>
          <w:position w:val="-22"/>
          <w:sz w:val="28"/>
          <w:szCs w:val="28"/>
        </w:rPr>
        <w:object w:dxaOrig="1440" w:dyaOrig="320">
          <v:shape id="_x0000_i1028" type="#_x0000_t75" style="width:134.1pt;height:29.65pt" o:ole="">
            <v:imagedata r:id="rId15" o:title=""/>
          </v:shape>
          <o:OLEObject Type="Embed" ProgID="Equation.DSMT4" ShapeID="_x0000_i1028" DrawAspect="Content" ObjectID="_1508746642" r:id="rId16"/>
        </w:object>
      </w:r>
      <w:r w:rsidR="00273A22">
        <w:rPr>
          <w:rFonts w:asciiTheme="minorHAnsi" w:hAnsiTheme="minorHAnsi" w:hint="eastAsia"/>
          <w:sz w:val="28"/>
          <w:szCs w:val="28"/>
        </w:rPr>
        <w:t>。若光程差為波長的整數倍時</w:t>
      </w:r>
      <w:r w:rsidR="00AE1F0D">
        <w:rPr>
          <w:rFonts w:asciiTheme="minorHAnsi" w:hAnsiTheme="minorHAnsi" w:hint="eastAsia"/>
          <w:sz w:val="28"/>
          <w:szCs w:val="28"/>
        </w:rPr>
        <w:t>，</w:t>
      </w:r>
      <w:r w:rsidR="00273A22">
        <w:rPr>
          <w:rFonts w:asciiTheme="minorHAnsi" w:hAnsiTheme="minorHAnsi" w:hint="eastAsia"/>
          <w:sz w:val="28"/>
          <w:szCs w:val="28"/>
        </w:rPr>
        <w:t>會產生建設性干涉</w:t>
      </w:r>
      <w:r w:rsidR="000777D9" w:rsidRPr="00D7212A">
        <w:rPr>
          <w:rFonts w:asciiTheme="minorHAnsi" w:hAnsiTheme="minorHAnsi"/>
          <w:position w:val="-22"/>
          <w:sz w:val="28"/>
          <w:szCs w:val="28"/>
        </w:rPr>
        <w:object w:dxaOrig="1939" w:dyaOrig="320">
          <v:shape id="_x0000_i1029" type="#_x0000_t75" style="width:180.7pt;height:29.65pt" o:ole="">
            <v:imagedata r:id="rId17" o:title=""/>
          </v:shape>
          <o:OLEObject Type="Embed" ProgID="Equation.DSMT4" ShapeID="_x0000_i1029" DrawAspect="Content" ObjectID="_1508746643" r:id="rId18"/>
        </w:object>
      </w:r>
      <w:r w:rsidR="00273A22">
        <w:rPr>
          <w:rFonts w:asciiTheme="minorHAnsi" w:hAnsiTheme="minorHAnsi" w:hint="eastAsia"/>
          <w:sz w:val="28"/>
          <w:szCs w:val="28"/>
        </w:rPr>
        <w:t>，其中</w:t>
      </w:r>
      <w:r w:rsidR="000777D9" w:rsidRPr="00AE1F0D">
        <w:rPr>
          <w:i/>
        </w:rPr>
        <w:t>m</w:t>
      </w:r>
      <w:r w:rsidR="00273A22">
        <w:rPr>
          <w:rFonts w:asciiTheme="minorHAnsi" w:hAnsiTheme="minorHAnsi" w:hint="eastAsia"/>
          <w:sz w:val="28"/>
          <w:szCs w:val="28"/>
        </w:rPr>
        <w:t>代表第</w:t>
      </w:r>
      <w:r w:rsidR="00CF4CC9" w:rsidRPr="00CF4CC9">
        <w:rPr>
          <w:i/>
        </w:rPr>
        <w:t>m</w:t>
      </w:r>
      <w:r w:rsidR="00273A22">
        <w:rPr>
          <w:rFonts w:asciiTheme="minorHAnsi" w:hAnsiTheme="minorHAnsi" w:hint="eastAsia"/>
          <w:sz w:val="28"/>
          <w:szCs w:val="28"/>
        </w:rPr>
        <w:t>階。</w:t>
      </w:r>
    </w:p>
    <w:p w:rsidR="00AE1F0D" w:rsidRDefault="00AE1F0D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DD5BAC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E10693" wp14:editId="46C5F025">
            <wp:simplePos x="0" y="0"/>
            <wp:positionH relativeFrom="column">
              <wp:posOffset>962025</wp:posOffset>
            </wp:positionH>
            <wp:positionV relativeFrom="paragraph">
              <wp:posOffset>28575</wp:posOffset>
            </wp:positionV>
            <wp:extent cx="1889760" cy="18859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452" w:rsidRDefault="00DF6CCE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9AA4DE" wp14:editId="71B3A1ED">
            <wp:simplePos x="0" y="0"/>
            <wp:positionH relativeFrom="column">
              <wp:posOffset>3429000</wp:posOffset>
            </wp:positionH>
            <wp:positionV relativeFrom="paragraph">
              <wp:posOffset>120015</wp:posOffset>
            </wp:positionV>
            <wp:extent cx="2312670" cy="1343025"/>
            <wp:effectExtent l="0" t="0" r="0" b="952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452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6E1452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6E1452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6E1452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6E1452" w:rsidRDefault="006E1452" w:rsidP="00F7305B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</w:p>
    <w:p w:rsidR="00DD5BAC" w:rsidRPr="000319D7" w:rsidRDefault="00DF6CCE" w:rsidP="00DF6CCE">
      <w:pPr>
        <w:snapToGrid w:val="0"/>
        <w:spacing w:line="440" w:lineRule="exact"/>
        <w:ind w:leftChars="272" w:left="70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             </w:t>
      </w:r>
      <w:r w:rsidR="00AE1F0D">
        <w:rPr>
          <w:rFonts w:asciiTheme="minorHAnsi" w:hAnsiTheme="minorHAnsi"/>
          <w:sz w:val="28"/>
          <w:szCs w:val="28"/>
        </w:rPr>
        <w:t xml:space="preserve">  </w:t>
      </w:r>
      <w:r w:rsidRPr="00DF6CCE">
        <w:rPr>
          <w:rFonts w:asciiTheme="minorHAnsi" w:hAnsiTheme="minorHAnsi" w:hint="eastAsia"/>
          <w:sz w:val="28"/>
          <w:szCs w:val="28"/>
        </w:rPr>
        <w:t>圖一</w:t>
      </w:r>
      <w:r w:rsidRPr="00DF6CCE"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 xml:space="preserve">             </w:t>
      </w:r>
      <w:r w:rsidR="00AE1F0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 xml:space="preserve">        </w:t>
      </w:r>
      <w:r w:rsidRPr="00DF6CCE">
        <w:rPr>
          <w:rFonts w:asciiTheme="minorHAnsi" w:hAnsiTheme="minorHAnsi" w:hint="eastAsia"/>
          <w:sz w:val="28"/>
          <w:szCs w:val="28"/>
        </w:rPr>
        <w:t xml:space="preserve">  </w:t>
      </w:r>
      <w:r w:rsidRPr="00DF6CCE">
        <w:rPr>
          <w:rFonts w:asciiTheme="minorHAnsi" w:hAnsiTheme="minorHAnsi" w:hint="eastAsia"/>
          <w:sz w:val="28"/>
          <w:szCs w:val="28"/>
        </w:rPr>
        <w:t>圖二</w:t>
      </w:r>
    </w:p>
    <w:p w:rsidR="006119B9" w:rsidRPr="00AE1F0D" w:rsidRDefault="006119B9" w:rsidP="00AE1F0D">
      <w:pPr>
        <w:snapToGrid w:val="0"/>
        <w:spacing w:beforeLines="200" w:before="720" w:afterLines="50" w:after="180" w:line="440" w:lineRule="exact"/>
        <w:jc w:val="center"/>
        <w:rPr>
          <w:rFonts w:asciiTheme="minorHAnsi" w:hAnsiTheme="minorHAnsi"/>
          <w:sz w:val="36"/>
          <w:szCs w:val="36"/>
        </w:rPr>
      </w:pPr>
      <w:r w:rsidRPr="00AE1F0D">
        <w:rPr>
          <w:rFonts w:ascii="新細明體" w:eastAsia="新細明體" w:hAnsi="新細明體" w:cs="新細明體" w:hint="eastAsia"/>
          <w:sz w:val="36"/>
          <w:szCs w:val="36"/>
        </w:rPr>
        <w:t>※</w:t>
      </w:r>
      <w:r w:rsidR="00AE1F0D" w:rsidRPr="00AE1F0D">
        <w:rPr>
          <w:rFonts w:ascii="新細明體" w:eastAsia="新細明體" w:hAnsi="新細明體" w:cs="新細明體" w:hint="eastAsia"/>
          <w:sz w:val="36"/>
          <w:szCs w:val="36"/>
        </w:rPr>
        <w:t xml:space="preserve"> </w:t>
      </w:r>
      <w:r w:rsidRPr="00AE1F0D">
        <w:rPr>
          <w:rFonts w:asciiTheme="minorHAnsi" w:hAnsiTheme="minorHAnsi"/>
          <w:sz w:val="36"/>
          <w:szCs w:val="36"/>
        </w:rPr>
        <w:t>注意事項</w:t>
      </w:r>
      <w:r w:rsidR="00AE1F0D" w:rsidRPr="00AE1F0D">
        <w:rPr>
          <w:rFonts w:asciiTheme="minorHAnsi" w:hAnsiTheme="minorHAnsi" w:hint="eastAsia"/>
          <w:sz w:val="36"/>
          <w:szCs w:val="36"/>
        </w:rPr>
        <w:t xml:space="preserve"> </w:t>
      </w:r>
      <w:r w:rsidRPr="00AE1F0D">
        <w:rPr>
          <w:rFonts w:ascii="新細明體" w:eastAsia="新細明體" w:hAnsi="新細明體" w:cs="新細明體" w:hint="eastAsia"/>
          <w:sz w:val="36"/>
          <w:szCs w:val="36"/>
        </w:rPr>
        <w:t>※</w:t>
      </w:r>
    </w:p>
    <w:p w:rsidR="006119B9" w:rsidRPr="000319D7" w:rsidRDefault="006119B9" w:rsidP="00AE1F0D">
      <w:pPr>
        <w:snapToGrid w:val="0"/>
        <w:spacing w:line="440" w:lineRule="exact"/>
        <w:ind w:left="283" w:hangingChars="101" w:hanging="283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1.</w:t>
      </w:r>
      <w:r w:rsidRPr="000319D7">
        <w:rPr>
          <w:rFonts w:asciiTheme="minorHAnsi" w:hAnsiTheme="minorHAnsi"/>
          <w:sz w:val="28"/>
          <w:szCs w:val="28"/>
        </w:rPr>
        <w:tab/>
      </w:r>
      <w:r w:rsidR="000D2BBA" w:rsidRPr="000319D7">
        <w:rPr>
          <w:rFonts w:asciiTheme="minorHAnsi" w:hAnsiTheme="minorHAnsi"/>
          <w:u w:val="double"/>
        </w:rPr>
        <w:t>請勿直視雷射光源，違反者將</w:t>
      </w:r>
      <w:r w:rsidRPr="000319D7">
        <w:rPr>
          <w:rFonts w:asciiTheme="minorHAnsi" w:hAnsiTheme="minorHAnsi"/>
          <w:u w:val="double"/>
        </w:rPr>
        <w:t>扣分。</w:t>
      </w:r>
    </w:p>
    <w:p w:rsidR="007111A0" w:rsidRPr="000319D7" w:rsidRDefault="006119B9" w:rsidP="00AE1F0D">
      <w:pPr>
        <w:snapToGrid w:val="0"/>
        <w:spacing w:line="440" w:lineRule="exact"/>
        <w:ind w:left="283" w:hangingChars="101" w:hanging="283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2.</w:t>
      </w:r>
      <w:r w:rsidRPr="000319D7">
        <w:rPr>
          <w:rFonts w:asciiTheme="minorHAnsi" w:hAnsiTheme="minorHAnsi"/>
          <w:sz w:val="28"/>
          <w:szCs w:val="28"/>
        </w:rPr>
        <w:tab/>
      </w:r>
      <w:r w:rsidR="000A75CB" w:rsidRPr="000319D7">
        <w:rPr>
          <w:rFonts w:asciiTheme="minorHAnsi" w:hAnsiTheme="minorHAnsi"/>
          <w:sz w:val="28"/>
          <w:szCs w:val="28"/>
        </w:rPr>
        <w:t>計算</w:t>
      </w:r>
      <w:r w:rsidR="0062251B" w:rsidRPr="000319D7">
        <w:rPr>
          <w:rFonts w:asciiTheme="minorHAnsi" w:hAnsiTheme="minorHAnsi"/>
          <w:sz w:val="28"/>
          <w:szCs w:val="28"/>
        </w:rPr>
        <w:t>或推導</w:t>
      </w:r>
      <w:r w:rsidR="000A75CB" w:rsidRPr="000319D7">
        <w:rPr>
          <w:rFonts w:asciiTheme="minorHAnsi" w:hAnsiTheme="minorHAnsi"/>
          <w:sz w:val="28"/>
          <w:szCs w:val="28"/>
        </w:rPr>
        <w:t>時</w:t>
      </w:r>
      <w:r w:rsidR="0062251B" w:rsidRPr="000319D7">
        <w:rPr>
          <w:rFonts w:asciiTheme="minorHAnsi" w:hAnsiTheme="minorHAnsi"/>
          <w:sz w:val="28"/>
          <w:szCs w:val="28"/>
        </w:rPr>
        <w:t>，</w:t>
      </w:r>
      <w:r w:rsidR="000D2BBA" w:rsidRPr="000319D7">
        <w:rPr>
          <w:rFonts w:asciiTheme="minorHAnsi" w:hAnsiTheme="minorHAnsi"/>
          <w:sz w:val="28"/>
          <w:szCs w:val="28"/>
        </w:rPr>
        <w:t>壓克力</w:t>
      </w:r>
      <w:r w:rsidR="008A5389" w:rsidRPr="000319D7">
        <w:rPr>
          <w:rFonts w:asciiTheme="minorHAnsi" w:hAnsiTheme="minorHAnsi"/>
          <w:sz w:val="28"/>
          <w:szCs w:val="28"/>
        </w:rPr>
        <w:t>的外壁厚度</w:t>
      </w:r>
      <w:r w:rsidR="000A75CB" w:rsidRPr="000319D7">
        <w:rPr>
          <w:rFonts w:asciiTheme="minorHAnsi" w:hAnsiTheme="minorHAnsi"/>
          <w:sz w:val="28"/>
          <w:szCs w:val="28"/>
        </w:rPr>
        <w:t>可忽略</w:t>
      </w:r>
      <w:r w:rsidR="008A5389" w:rsidRPr="000319D7">
        <w:rPr>
          <w:rFonts w:asciiTheme="minorHAnsi" w:hAnsiTheme="minorHAnsi"/>
          <w:sz w:val="28"/>
          <w:szCs w:val="28"/>
        </w:rPr>
        <w:t>。</w:t>
      </w:r>
    </w:p>
    <w:p w:rsidR="008A5389" w:rsidRPr="000319D7" w:rsidRDefault="006119B9" w:rsidP="00AE1F0D">
      <w:pPr>
        <w:snapToGrid w:val="0"/>
        <w:spacing w:line="440" w:lineRule="exact"/>
        <w:ind w:left="283" w:hangingChars="101" w:hanging="283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3.</w:t>
      </w:r>
      <w:r w:rsidRPr="000319D7">
        <w:rPr>
          <w:rFonts w:asciiTheme="minorHAnsi" w:hAnsiTheme="minorHAnsi"/>
          <w:sz w:val="28"/>
          <w:szCs w:val="28"/>
        </w:rPr>
        <w:tab/>
      </w:r>
      <w:r w:rsidR="008A5389" w:rsidRPr="000319D7">
        <w:rPr>
          <w:rFonts w:asciiTheme="minorHAnsi" w:hAnsiTheme="minorHAnsi"/>
          <w:sz w:val="28"/>
          <w:szCs w:val="28"/>
        </w:rPr>
        <w:t>在實驗中假設雷射光束為平行光。</w:t>
      </w:r>
    </w:p>
    <w:p w:rsidR="0003757A" w:rsidRDefault="006119B9" w:rsidP="00AE1F0D">
      <w:pPr>
        <w:snapToGrid w:val="0"/>
        <w:spacing w:line="440" w:lineRule="exact"/>
        <w:ind w:left="283" w:hangingChars="101" w:hanging="283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t>4.</w:t>
      </w:r>
      <w:r w:rsidRPr="000319D7">
        <w:rPr>
          <w:rFonts w:asciiTheme="minorHAnsi" w:hAnsiTheme="minorHAnsi"/>
          <w:sz w:val="28"/>
          <w:szCs w:val="28"/>
        </w:rPr>
        <w:tab/>
      </w:r>
      <w:r w:rsidR="0048513A" w:rsidRPr="000319D7">
        <w:rPr>
          <w:rFonts w:asciiTheme="minorHAnsi" w:hAnsiTheme="minorHAnsi"/>
          <w:sz w:val="28"/>
          <w:szCs w:val="28"/>
        </w:rPr>
        <w:t>雷射光若從另一個出口</w:t>
      </w:r>
      <w:r w:rsidR="0048513A" w:rsidRPr="000319D7">
        <w:rPr>
          <w:rFonts w:asciiTheme="minorHAnsi" w:hAnsiTheme="minorHAnsi"/>
          <w:sz w:val="28"/>
          <w:szCs w:val="28"/>
        </w:rPr>
        <w:t>(</w:t>
      </w:r>
      <w:r w:rsidR="0048513A" w:rsidRPr="000319D7">
        <w:rPr>
          <w:rFonts w:asciiTheme="minorHAnsi" w:hAnsiTheme="minorHAnsi"/>
          <w:sz w:val="28"/>
          <w:szCs w:val="28"/>
        </w:rPr>
        <w:t>白光</w:t>
      </w:r>
      <w:r w:rsidR="0048513A" w:rsidRPr="000319D7">
        <w:rPr>
          <w:rFonts w:asciiTheme="minorHAnsi" w:hAnsiTheme="minorHAnsi"/>
          <w:sz w:val="28"/>
          <w:szCs w:val="28"/>
        </w:rPr>
        <w:t>LED</w:t>
      </w:r>
      <w:r w:rsidR="0048513A" w:rsidRPr="000319D7">
        <w:rPr>
          <w:rFonts w:asciiTheme="minorHAnsi" w:hAnsiTheme="minorHAnsi"/>
          <w:sz w:val="28"/>
          <w:szCs w:val="28"/>
        </w:rPr>
        <w:t>出光口</w:t>
      </w:r>
      <w:r w:rsidR="0048513A" w:rsidRPr="000319D7">
        <w:rPr>
          <w:rFonts w:asciiTheme="minorHAnsi" w:hAnsiTheme="minorHAnsi"/>
          <w:sz w:val="28"/>
          <w:szCs w:val="28"/>
        </w:rPr>
        <w:t>)</w:t>
      </w:r>
      <w:r w:rsidR="0048513A" w:rsidRPr="000319D7">
        <w:rPr>
          <w:rFonts w:asciiTheme="minorHAnsi" w:hAnsiTheme="minorHAnsi"/>
          <w:sz w:val="28"/>
          <w:szCs w:val="28"/>
        </w:rPr>
        <w:t>漏光影響觀察時，請</w:t>
      </w:r>
      <w:r w:rsidR="00250A39" w:rsidRPr="000319D7">
        <w:rPr>
          <w:rFonts w:asciiTheme="minorHAnsi" w:hAnsiTheme="minorHAnsi"/>
          <w:sz w:val="28"/>
          <w:szCs w:val="28"/>
        </w:rPr>
        <w:t>遮住另一個出光口，以保持雷射只有一個光點</w:t>
      </w:r>
      <w:r w:rsidR="0048513A" w:rsidRPr="000319D7">
        <w:rPr>
          <w:rFonts w:asciiTheme="minorHAnsi" w:hAnsiTheme="minorHAnsi"/>
          <w:sz w:val="28"/>
          <w:szCs w:val="28"/>
        </w:rPr>
        <w:t>。</w:t>
      </w:r>
    </w:p>
    <w:p w:rsidR="00AE1F0D" w:rsidRDefault="00AE1F0D">
      <w:pPr>
        <w:widowControl/>
        <w:adjustRightInd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B220DA" w:rsidRPr="000319D7" w:rsidRDefault="00BA5E77" w:rsidP="001F5BAF">
      <w:pPr>
        <w:snapToGrid w:val="0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lastRenderedPageBreak/>
        <w:t>第一部份：</w:t>
      </w:r>
      <w:r w:rsidR="000D2BBA" w:rsidRPr="000319D7">
        <w:rPr>
          <w:rFonts w:asciiTheme="minorHAnsi" w:hAnsiTheme="minorHAnsi"/>
          <w:sz w:val="28"/>
          <w:szCs w:val="28"/>
        </w:rPr>
        <w:t>全反射臨界角</w:t>
      </w:r>
    </w:p>
    <w:p w:rsidR="00B220DA" w:rsidRDefault="000D2BBA" w:rsidP="0003757A">
      <w:pPr>
        <w:numPr>
          <w:ilvl w:val="0"/>
          <w:numId w:val="19"/>
        </w:numPr>
        <w:snapToGrid w:val="0"/>
        <w:ind w:left="426"/>
        <w:jc w:val="both"/>
        <w:rPr>
          <w:rFonts w:asciiTheme="minorHAnsi" w:hAnsiTheme="minorHAnsi"/>
          <w:szCs w:val="26"/>
        </w:rPr>
      </w:pPr>
      <w:r w:rsidRPr="0003757A">
        <w:rPr>
          <w:rFonts w:asciiTheme="minorHAnsi" w:hAnsiTheme="minorHAnsi"/>
          <w:szCs w:val="26"/>
        </w:rPr>
        <w:t>有一雷射</w:t>
      </w:r>
      <w:r w:rsidR="00B220DA" w:rsidRPr="0003757A">
        <w:rPr>
          <w:rFonts w:asciiTheme="minorHAnsi" w:hAnsiTheme="minorHAnsi"/>
          <w:szCs w:val="26"/>
        </w:rPr>
        <w:t>光源</w:t>
      </w:r>
      <w:r w:rsidRPr="0003757A">
        <w:rPr>
          <w:rFonts w:asciiTheme="minorHAnsi" w:hAnsiTheme="minorHAnsi"/>
          <w:szCs w:val="26"/>
        </w:rPr>
        <w:t>由水</w:t>
      </w:r>
      <w:r w:rsidR="00B220DA" w:rsidRPr="0003757A">
        <w:rPr>
          <w:rFonts w:asciiTheme="minorHAnsi" w:hAnsiTheme="minorHAnsi"/>
          <w:szCs w:val="26"/>
        </w:rPr>
        <w:t>中</w:t>
      </w:r>
      <w:r w:rsidRPr="0003757A">
        <w:rPr>
          <w:rFonts w:asciiTheme="minorHAnsi" w:hAnsiTheme="minorHAnsi"/>
          <w:szCs w:val="26"/>
        </w:rPr>
        <w:t>進入空氣時發生全反射</w:t>
      </w:r>
      <w:r w:rsidR="00B220DA" w:rsidRPr="0003757A">
        <w:rPr>
          <w:rFonts w:asciiTheme="minorHAnsi" w:hAnsiTheme="minorHAnsi"/>
          <w:szCs w:val="26"/>
        </w:rPr>
        <w:t>，請問</w:t>
      </w:r>
      <w:r w:rsidRPr="0003757A">
        <w:rPr>
          <w:rFonts w:asciiTheme="minorHAnsi" w:hAnsiTheme="minorHAnsi"/>
          <w:szCs w:val="26"/>
        </w:rPr>
        <w:t>全反射臨界角</w:t>
      </w:r>
      <w:r w:rsidR="00B220DA" w:rsidRPr="0003757A">
        <w:rPr>
          <w:rFonts w:asciiTheme="minorHAnsi" w:hAnsiTheme="minorHAnsi"/>
          <w:szCs w:val="26"/>
        </w:rPr>
        <w:t>為</w:t>
      </w:r>
      <w:r w:rsidR="00B220DA" w:rsidRPr="0003757A">
        <w:rPr>
          <w:rFonts w:asciiTheme="minorHAnsi" w:hAnsiTheme="minorHAnsi"/>
          <w:szCs w:val="26"/>
          <w:u w:val="single"/>
        </w:rPr>
        <w:softHyphen/>
      </w:r>
      <w:r w:rsidR="00B220DA" w:rsidRPr="0003757A">
        <w:rPr>
          <w:rFonts w:asciiTheme="minorHAnsi" w:hAnsiTheme="minorHAnsi"/>
          <w:szCs w:val="26"/>
        </w:rPr>
        <w:t>幾度</w:t>
      </w:r>
      <w:r w:rsidR="00B220DA" w:rsidRPr="0003757A">
        <w:rPr>
          <w:rFonts w:asciiTheme="minorHAnsi" w:hAnsiTheme="minorHAnsi"/>
          <w:szCs w:val="26"/>
        </w:rPr>
        <w:t>?</w:t>
      </w:r>
      <w:r w:rsidR="0003757A">
        <w:rPr>
          <w:rFonts w:asciiTheme="minorHAnsi" w:hAnsiTheme="minorHAnsi"/>
          <w:szCs w:val="26"/>
        </w:rPr>
        <w:br/>
      </w:r>
      <w:r w:rsidRPr="0003757A">
        <w:rPr>
          <w:rFonts w:asciiTheme="minorHAnsi" w:hAnsiTheme="minorHAnsi"/>
          <w:szCs w:val="26"/>
        </w:rPr>
        <w:t>水的折射率為</w:t>
      </w:r>
      <w:r w:rsidRPr="0003757A">
        <w:rPr>
          <w:rFonts w:asciiTheme="minorHAnsi" w:hAnsiTheme="minorHAnsi"/>
          <w:szCs w:val="26"/>
        </w:rPr>
        <w:t>1.33</w:t>
      </w:r>
      <w:r w:rsidR="00B220DA" w:rsidRPr="0003757A">
        <w:rPr>
          <w:rFonts w:asciiTheme="minorHAnsi" w:hAnsiTheme="minorHAnsi"/>
          <w:szCs w:val="26"/>
        </w:rPr>
        <w:t>。</w:t>
      </w:r>
      <w:r w:rsidR="00F46727">
        <w:rPr>
          <w:rFonts w:asciiTheme="minorHAnsi" w:hAnsiTheme="minorHAnsi" w:hint="eastAsia"/>
          <w:szCs w:val="26"/>
        </w:rPr>
        <w:t xml:space="preserve">                                                 </w:t>
      </w:r>
      <w:r w:rsidR="008E0114">
        <w:rPr>
          <w:rFonts w:asciiTheme="minorHAnsi" w:hAnsiTheme="minorHAnsi" w:hint="eastAsia"/>
          <w:szCs w:val="26"/>
        </w:rPr>
        <w:t>( 5</w:t>
      </w:r>
      <w:r w:rsidR="008E0114">
        <w:rPr>
          <w:rFonts w:asciiTheme="minorHAnsi" w:hAnsiTheme="minorHAnsi" w:hint="eastAsia"/>
          <w:szCs w:val="26"/>
        </w:rPr>
        <w:t>分</w:t>
      </w:r>
      <w:r w:rsidR="008E0114">
        <w:rPr>
          <w:rFonts w:asciiTheme="minorHAnsi" w:hAnsiTheme="minorHAnsi" w:hint="eastAsia"/>
          <w:szCs w:val="26"/>
        </w:rPr>
        <w:t>)</w:t>
      </w: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Pr="0003757A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CA71AE" w:rsidRPr="001C1DD6" w:rsidRDefault="000D2BBA" w:rsidP="008E0114">
      <w:pPr>
        <w:numPr>
          <w:ilvl w:val="0"/>
          <w:numId w:val="19"/>
        </w:numPr>
        <w:snapToGrid w:val="0"/>
        <w:ind w:leftChars="20" w:left="424" w:hangingChars="143" w:hanging="372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利用壓克力器皿裝水</w:t>
      </w:r>
      <w:r w:rsidR="00B220DA" w:rsidRPr="000319D7">
        <w:rPr>
          <w:rFonts w:asciiTheme="minorHAnsi" w:hAnsiTheme="minorHAnsi"/>
          <w:szCs w:val="26"/>
        </w:rPr>
        <w:t>，</w:t>
      </w:r>
      <w:r w:rsidRPr="000319D7">
        <w:rPr>
          <w:rFonts w:asciiTheme="minorHAnsi" w:hAnsiTheme="minorHAnsi"/>
          <w:szCs w:val="26"/>
        </w:rPr>
        <w:t>量測水與空氣之間的全反射臨界角</w:t>
      </w:r>
      <w:r w:rsidR="00B220DA" w:rsidRPr="000319D7">
        <w:rPr>
          <w:rFonts w:asciiTheme="minorHAnsi" w:hAnsiTheme="minorHAnsi"/>
          <w:szCs w:val="26"/>
        </w:rPr>
        <w:t>(</w:t>
      </w:r>
      <w:r w:rsidR="00B220DA" w:rsidRPr="000319D7">
        <w:rPr>
          <w:rFonts w:asciiTheme="minorHAnsi" w:hAnsiTheme="minorHAnsi"/>
          <w:szCs w:val="26"/>
        </w:rPr>
        <w:t>器皿厚度可忽略</w:t>
      </w:r>
      <w:r w:rsidR="00B220DA" w:rsidRPr="000319D7">
        <w:rPr>
          <w:rFonts w:asciiTheme="minorHAnsi" w:hAnsiTheme="minorHAnsi"/>
          <w:szCs w:val="26"/>
        </w:rPr>
        <w:t>)</w:t>
      </w:r>
      <w:r w:rsidR="00B220DA" w:rsidRPr="000319D7">
        <w:rPr>
          <w:rFonts w:asciiTheme="minorHAnsi" w:hAnsiTheme="minorHAnsi"/>
          <w:szCs w:val="26"/>
        </w:rPr>
        <w:t>。</w:t>
      </w:r>
      <w:r w:rsidR="008E0114">
        <w:rPr>
          <w:rFonts w:asciiTheme="minorHAnsi" w:hAnsiTheme="minorHAnsi" w:hint="eastAsia"/>
          <w:szCs w:val="26"/>
        </w:rPr>
        <w:t>( 8</w:t>
      </w:r>
      <w:r w:rsidR="008E0114">
        <w:rPr>
          <w:rFonts w:asciiTheme="minorHAnsi" w:hAnsiTheme="minorHAnsi" w:hint="eastAsia"/>
          <w:szCs w:val="26"/>
        </w:rPr>
        <w:t>分</w:t>
      </w:r>
      <w:r w:rsidR="008E0114">
        <w:rPr>
          <w:rFonts w:asciiTheme="minorHAnsi" w:hAnsiTheme="minorHAnsi" w:hint="eastAsia"/>
          <w:szCs w:val="26"/>
        </w:rPr>
        <w:t>)</w:t>
      </w:r>
    </w:p>
    <w:p w:rsidR="00CA71AE" w:rsidRDefault="00CA71AE" w:rsidP="001C1DD6">
      <w:pPr>
        <w:snapToGrid w:val="0"/>
        <w:rPr>
          <w:rFonts w:asciiTheme="minorHAnsi" w:hAnsiTheme="minorHAnsi"/>
          <w:szCs w:val="26"/>
        </w:rPr>
      </w:pPr>
    </w:p>
    <w:p w:rsidR="008E0114" w:rsidRDefault="008E0114" w:rsidP="001C1DD6">
      <w:pPr>
        <w:snapToGrid w:val="0"/>
        <w:rPr>
          <w:rFonts w:asciiTheme="minorHAnsi" w:hAnsiTheme="minorHAnsi"/>
          <w:szCs w:val="26"/>
        </w:rPr>
      </w:pPr>
    </w:p>
    <w:p w:rsidR="008E0114" w:rsidRDefault="008E0114" w:rsidP="001C1DD6">
      <w:pPr>
        <w:snapToGrid w:val="0"/>
        <w:rPr>
          <w:rFonts w:asciiTheme="minorHAnsi" w:hAnsiTheme="minorHAnsi"/>
          <w:szCs w:val="26"/>
        </w:rPr>
      </w:pPr>
    </w:p>
    <w:p w:rsidR="00E1148E" w:rsidRDefault="00E1148E" w:rsidP="001C1DD6">
      <w:pPr>
        <w:snapToGrid w:val="0"/>
        <w:rPr>
          <w:rFonts w:asciiTheme="minorHAnsi" w:hAnsiTheme="minorHAnsi"/>
          <w:szCs w:val="26"/>
        </w:rPr>
      </w:pPr>
    </w:p>
    <w:p w:rsidR="00E1148E" w:rsidRPr="001C1DD6" w:rsidRDefault="00E1148E" w:rsidP="001C1DD6">
      <w:pPr>
        <w:snapToGrid w:val="0"/>
        <w:rPr>
          <w:rFonts w:asciiTheme="minorHAnsi" w:hAnsiTheme="minorHAnsi"/>
          <w:szCs w:val="26"/>
        </w:rPr>
      </w:pPr>
    </w:p>
    <w:p w:rsidR="0003757A" w:rsidRDefault="0003757A">
      <w:pPr>
        <w:widowControl/>
        <w:adjustRightInd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4334EF" w:rsidRPr="000319D7" w:rsidRDefault="00BA5E77" w:rsidP="004334EF">
      <w:pPr>
        <w:snapToGrid w:val="0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lastRenderedPageBreak/>
        <w:t>第二部分：</w:t>
      </w:r>
      <w:r w:rsidR="00AE7D18" w:rsidRPr="000319D7">
        <w:rPr>
          <w:rFonts w:asciiTheme="minorHAnsi" w:hAnsiTheme="minorHAnsi"/>
          <w:sz w:val="28"/>
          <w:szCs w:val="28"/>
        </w:rPr>
        <w:t>量測分析</w:t>
      </w:r>
      <w:r w:rsidR="00AE7D18" w:rsidRPr="000319D7">
        <w:rPr>
          <w:rFonts w:asciiTheme="minorHAnsi" w:hAnsiTheme="minorHAnsi"/>
          <w:sz w:val="28"/>
          <w:szCs w:val="28"/>
        </w:rPr>
        <w:t>CD</w:t>
      </w:r>
      <w:r w:rsidR="00AE7D18" w:rsidRPr="000319D7">
        <w:rPr>
          <w:rFonts w:asciiTheme="minorHAnsi" w:hAnsiTheme="minorHAnsi"/>
          <w:sz w:val="28"/>
          <w:szCs w:val="28"/>
        </w:rPr>
        <w:t>及</w:t>
      </w:r>
      <w:r w:rsidR="00AE7D18" w:rsidRPr="000319D7">
        <w:rPr>
          <w:rFonts w:asciiTheme="minorHAnsi" w:hAnsiTheme="minorHAnsi"/>
          <w:sz w:val="28"/>
          <w:szCs w:val="28"/>
        </w:rPr>
        <w:t>DVD</w:t>
      </w:r>
      <w:r w:rsidR="00AE7D18" w:rsidRPr="000319D7">
        <w:rPr>
          <w:rFonts w:asciiTheme="minorHAnsi" w:hAnsiTheme="minorHAnsi"/>
          <w:sz w:val="28"/>
          <w:szCs w:val="28"/>
        </w:rPr>
        <w:t>光碟片的軌距</w:t>
      </w:r>
    </w:p>
    <w:p w:rsidR="004334EF" w:rsidRDefault="004334EF" w:rsidP="0003757A">
      <w:pPr>
        <w:numPr>
          <w:ilvl w:val="0"/>
          <w:numId w:val="20"/>
        </w:numPr>
        <w:snapToGrid w:val="0"/>
        <w:ind w:left="426" w:hanging="426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利用現有器材量測</w:t>
      </w:r>
      <w:r w:rsidRPr="000319D7">
        <w:rPr>
          <w:rFonts w:asciiTheme="minorHAnsi" w:hAnsiTheme="minorHAnsi"/>
          <w:szCs w:val="26"/>
        </w:rPr>
        <w:t>CD</w:t>
      </w:r>
      <w:r w:rsidRPr="000319D7">
        <w:rPr>
          <w:rFonts w:asciiTheme="minorHAnsi" w:hAnsiTheme="minorHAnsi"/>
          <w:szCs w:val="26"/>
        </w:rPr>
        <w:t>光碟片的軌距。以雷射光入射光碟片，量測第一階繞射與反射光</w:t>
      </w:r>
      <w:r w:rsidRPr="000319D7">
        <w:rPr>
          <w:rFonts w:asciiTheme="minorHAnsi" w:hAnsiTheme="minorHAnsi"/>
          <w:szCs w:val="26"/>
        </w:rPr>
        <w:t>(</w:t>
      </w:r>
      <w:r w:rsidRPr="000319D7">
        <w:rPr>
          <w:rFonts w:asciiTheme="minorHAnsi" w:hAnsiTheme="minorHAnsi"/>
          <w:szCs w:val="26"/>
        </w:rPr>
        <w:t>第零階</w:t>
      </w:r>
      <w:r w:rsidRPr="000319D7">
        <w:rPr>
          <w:rFonts w:asciiTheme="minorHAnsi" w:hAnsiTheme="minorHAnsi"/>
          <w:szCs w:val="26"/>
        </w:rPr>
        <w:t>)</w:t>
      </w:r>
      <w:r w:rsidRPr="000319D7">
        <w:rPr>
          <w:rFonts w:asciiTheme="minorHAnsi" w:hAnsiTheme="minorHAnsi"/>
          <w:szCs w:val="26"/>
        </w:rPr>
        <w:t>的夾角</w:t>
      </w:r>
      <w:r w:rsidR="00E017F7" w:rsidRPr="000319D7">
        <w:rPr>
          <w:rFonts w:asciiTheme="minorHAnsi" w:hAnsiTheme="minorHAnsi"/>
          <w:szCs w:val="26"/>
        </w:rPr>
        <w:t>(</w:t>
      </w:r>
      <w:r w:rsidRPr="000319D7">
        <w:rPr>
          <w:rFonts w:asciiTheme="minorHAnsi" w:hAnsiTheme="minorHAnsi"/>
          <w:szCs w:val="26"/>
        </w:rPr>
        <w:t>至少改變</w:t>
      </w:r>
      <w:r w:rsidR="00723EEB" w:rsidRPr="000319D7">
        <w:rPr>
          <w:rFonts w:asciiTheme="minorHAnsi" w:hAnsiTheme="minorHAnsi"/>
          <w:szCs w:val="26"/>
        </w:rPr>
        <w:t>4</w:t>
      </w:r>
      <w:r w:rsidR="00723EEB" w:rsidRPr="000319D7">
        <w:rPr>
          <w:rFonts w:asciiTheme="minorHAnsi" w:hAnsiTheme="minorHAnsi"/>
          <w:szCs w:val="26"/>
        </w:rPr>
        <w:t>個不同的入射角</w:t>
      </w:r>
      <w:r w:rsidR="00E017F7" w:rsidRPr="000319D7">
        <w:rPr>
          <w:rFonts w:asciiTheme="minorHAnsi" w:hAnsiTheme="minorHAnsi"/>
          <w:szCs w:val="26"/>
        </w:rPr>
        <w:t>)</w:t>
      </w:r>
      <w:r w:rsidR="00E017F7" w:rsidRPr="000319D7">
        <w:rPr>
          <w:rFonts w:asciiTheme="minorHAnsi" w:hAnsiTheme="minorHAnsi"/>
          <w:szCs w:val="26"/>
        </w:rPr>
        <w:t>。</w:t>
      </w:r>
      <w:r w:rsidR="00723EEB" w:rsidRPr="000319D7">
        <w:rPr>
          <w:rFonts w:asciiTheme="minorHAnsi" w:hAnsiTheme="minorHAnsi"/>
          <w:szCs w:val="26"/>
        </w:rPr>
        <w:t>將所測得的實驗數據以表格方式記錄。以數據分析</w:t>
      </w:r>
      <w:r w:rsidR="00723EEB" w:rsidRPr="000319D7">
        <w:rPr>
          <w:rFonts w:asciiTheme="minorHAnsi" w:hAnsiTheme="minorHAnsi"/>
          <w:szCs w:val="26"/>
        </w:rPr>
        <w:t>CD</w:t>
      </w:r>
      <w:r w:rsidR="00723EEB" w:rsidRPr="000319D7">
        <w:rPr>
          <w:rFonts w:asciiTheme="minorHAnsi" w:hAnsiTheme="minorHAnsi"/>
          <w:szCs w:val="26"/>
        </w:rPr>
        <w:t>光碟的軌距。</w:t>
      </w:r>
      <w:r w:rsidR="00F46727">
        <w:rPr>
          <w:rFonts w:asciiTheme="minorHAnsi" w:hAnsiTheme="minorHAnsi" w:hint="eastAsia"/>
          <w:szCs w:val="26"/>
        </w:rPr>
        <w:t xml:space="preserve">                                  </w:t>
      </w:r>
      <w:r w:rsidR="008E0114">
        <w:rPr>
          <w:rFonts w:asciiTheme="minorHAnsi" w:hAnsiTheme="minorHAnsi" w:hint="eastAsia"/>
          <w:szCs w:val="26"/>
        </w:rPr>
        <w:t>( 10</w:t>
      </w:r>
      <w:r w:rsidR="008E0114">
        <w:rPr>
          <w:rFonts w:asciiTheme="minorHAnsi" w:hAnsiTheme="minorHAnsi" w:hint="eastAsia"/>
          <w:szCs w:val="26"/>
        </w:rPr>
        <w:t>分</w:t>
      </w:r>
      <w:r w:rsidR="008E0114">
        <w:rPr>
          <w:rFonts w:asciiTheme="minorHAnsi" w:hAnsiTheme="minorHAnsi" w:hint="eastAsia"/>
          <w:szCs w:val="26"/>
        </w:rPr>
        <w:t>)</w:t>
      </w: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692BB8" w:rsidRDefault="00692BB8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692BB8" w:rsidRDefault="00692BB8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692BB8" w:rsidRDefault="00692BB8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E1148E" w:rsidRDefault="00E1148E" w:rsidP="00E1148E">
      <w:pPr>
        <w:snapToGrid w:val="0"/>
        <w:ind w:left="426"/>
        <w:jc w:val="both"/>
        <w:rPr>
          <w:rFonts w:asciiTheme="minorHAnsi" w:hAnsiTheme="minorHAnsi"/>
          <w:szCs w:val="26"/>
        </w:rPr>
      </w:pPr>
    </w:p>
    <w:p w:rsidR="00692BB8" w:rsidRDefault="00692BB8">
      <w:pPr>
        <w:widowControl/>
        <w:adjustRightInd/>
        <w:textAlignment w:val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br w:type="page"/>
      </w:r>
    </w:p>
    <w:p w:rsidR="009C7FEA" w:rsidRDefault="009C7FEA">
      <w:pPr>
        <w:widowControl/>
        <w:adjustRightInd/>
        <w:textAlignment w:val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lastRenderedPageBreak/>
        <w:br w:type="page"/>
      </w:r>
    </w:p>
    <w:p w:rsidR="002C35DE" w:rsidRDefault="00723EEB" w:rsidP="0003757A">
      <w:pPr>
        <w:numPr>
          <w:ilvl w:val="0"/>
          <w:numId w:val="20"/>
        </w:numPr>
        <w:snapToGrid w:val="0"/>
        <w:ind w:left="426" w:hanging="426"/>
        <w:jc w:val="both"/>
        <w:rPr>
          <w:rFonts w:asciiTheme="minorHAnsi" w:hAnsiTheme="minorHAnsi"/>
          <w:szCs w:val="26"/>
        </w:rPr>
      </w:pPr>
      <w:r w:rsidRPr="0003757A">
        <w:rPr>
          <w:rFonts w:asciiTheme="minorHAnsi" w:hAnsiTheme="minorHAnsi"/>
          <w:szCs w:val="26"/>
        </w:rPr>
        <w:lastRenderedPageBreak/>
        <w:t>重複上述實驗步驟，以數據分析</w:t>
      </w:r>
      <w:r w:rsidRPr="0003757A">
        <w:rPr>
          <w:rFonts w:asciiTheme="minorHAnsi" w:hAnsiTheme="minorHAnsi"/>
          <w:szCs w:val="26"/>
        </w:rPr>
        <w:t>DVD</w:t>
      </w:r>
      <w:r w:rsidRPr="0003757A">
        <w:rPr>
          <w:rFonts w:asciiTheme="minorHAnsi" w:hAnsiTheme="minorHAnsi"/>
          <w:szCs w:val="26"/>
        </w:rPr>
        <w:t>光碟的軌距。</w:t>
      </w:r>
      <w:r w:rsidR="00F46727">
        <w:rPr>
          <w:rFonts w:asciiTheme="minorHAnsi" w:hAnsiTheme="minorHAnsi" w:hint="eastAsia"/>
          <w:szCs w:val="26"/>
        </w:rPr>
        <w:t xml:space="preserve">                     </w:t>
      </w:r>
      <w:r w:rsidR="008E0114">
        <w:rPr>
          <w:rFonts w:asciiTheme="minorHAnsi" w:hAnsiTheme="minorHAnsi" w:hint="eastAsia"/>
          <w:szCs w:val="26"/>
        </w:rPr>
        <w:t>( 10</w:t>
      </w:r>
      <w:r w:rsidR="008E0114">
        <w:rPr>
          <w:rFonts w:asciiTheme="minorHAnsi" w:hAnsiTheme="minorHAnsi" w:hint="eastAsia"/>
          <w:szCs w:val="26"/>
        </w:rPr>
        <w:t>分</w:t>
      </w:r>
      <w:r w:rsidR="008E0114">
        <w:rPr>
          <w:rFonts w:asciiTheme="minorHAnsi" w:hAnsiTheme="minorHAnsi" w:hint="eastAsia"/>
          <w:szCs w:val="26"/>
        </w:rPr>
        <w:t>)</w:t>
      </w:r>
    </w:p>
    <w:p w:rsidR="00E30432" w:rsidRDefault="00E30432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E1148E" w:rsidRDefault="00E1148E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692BB8" w:rsidRDefault="00692BB8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692BB8" w:rsidRDefault="00692BB8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692BB8" w:rsidRDefault="00692BB8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692BB8" w:rsidRDefault="00692BB8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E1148E" w:rsidRDefault="00E1148E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E1148E" w:rsidRDefault="00E1148E" w:rsidP="00E30432">
      <w:pPr>
        <w:snapToGrid w:val="0"/>
        <w:jc w:val="both"/>
        <w:rPr>
          <w:rFonts w:asciiTheme="minorHAnsi" w:hAnsiTheme="minorHAnsi"/>
          <w:szCs w:val="26"/>
        </w:rPr>
      </w:pPr>
    </w:p>
    <w:p w:rsidR="00060597" w:rsidRDefault="00060597">
      <w:pPr>
        <w:widowControl/>
        <w:adjustRightInd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E017F7" w:rsidRPr="000319D7" w:rsidRDefault="00E017F7" w:rsidP="00E017F7">
      <w:pPr>
        <w:snapToGrid w:val="0"/>
        <w:jc w:val="both"/>
        <w:rPr>
          <w:rFonts w:asciiTheme="minorHAnsi" w:hAnsiTheme="minorHAnsi"/>
          <w:sz w:val="28"/>
          <w:szCs w:val="28"/>
        </w:rPr>
      </w:pPr>
      <w:r w:rsidRPr="000319D7">
        <w:rPr>
          <w:rFonts w:asciiTheme="minorHAnsi" w:hAnsiTheme="minorHAnsi"/>
          <w:sz w:val="28"/>
          <w:szCs w:val="28"/>
        </w:rPr>
        <w:lastRenderedPageBreak/>
        <w:t>第三部分：觀察</w:t>
      </w:r>
      <w:r w:rsidRPr="000319D7">
        <w:rPr>
          <w:rFonts w:asciiTheme="minorHAnsi" w:hAnsiTheme="minorHAnsi"/>
          <w:sz w:val="28"/>
          <w:szCs w:val="28"/>
        </w:rPr>
        <w:t>CD</w:t>
      </w:r>
      <w:r w:rsidRPr="000319D7">
        <w:rPr>
          <w:rFonts w:asciiTheme="minorHAnsi" w:hAnsiTheme="minorHAnsi"/>
          <w:sz w:val="28"/>
          <w:szCs w:val="28"/>
        </w:rPr>
        <w:t>光碟片分光的現象及說明</w:t>
      </w:r>
    </w:p>
    <w:p w:rsidR="00923A64" w:rsidRPr="000319D7" w:rsidRDefault="00923A64" w:rsidP="004B301D">
      <w:pPr>
        <w:snapToGrid w:val="0"/>
        <w:jc w:val="both"/>
        <w:rPr>
          <w:rFonts w:asciiTheme="minorHAnsi" w:hAnsiTheme="minorHAnsi"/>
          <w:szCs w:val="26"/>
        </w:rPr>
      </w:pPr>
      <w:r w:rsidRPr="000319D7">
        <w:rPr>
          <w:rFonts w:asciiTheme="minorHAnsi" w:hAnsiTheme="minorHAnsi"/>
          <w:szCs w:val="26"/>
        </w:rPr>
        <w:t>將第二部分的雷射光</w:t>
      </w:r>
      <w:r w:rsidR="00E017F7" w:rsidRPr="000319D7">
        <w:rPr>
          <w:rFonts w:asciiTheme="minorHAnsi" w:hAnsiTheme="minorHAnsi"/>
          <w:szCs w:val="26"/>
        </w:rPr>
        <w:t>以白光</w:t>
      </w:r>
      <w:r w:rsidRPr="000319D7">
        <w:rPr>
          <w:rFonts w:asciiTheme="minorHAnsi" w:hAnsiTheme="minorHAnsi"/>
          <w:szCs w:val="26"/>
        </w:rPr>
        <w:t>取代。以白光</w:t>
      </w:r>
      <w:r w:rsidR="00E017F7" w:rsidRPr="000319D7">
        <w:rPr>
          <w:rFonts w:asciiTheme="minorHAnsi" w:hAnsiTheme="minorHAnsi"/>
          <w:szCs w:val="26"/>
        </w:rPr>
        <w:t>入射光碟片觀察看到的現象，說明為何會產生彩虹光</w:t>
      </w:r>
      <w:r w:rsidRPr="000319D7">
        <w:rPr>
          <w:rFonts w:asciiTheme="minorHAnsi" w:hAnsiTheme="minorHAnsi"/>
          <w:szCs w:val="26"/>
        </w:rPr>
        <w:t>，並說明觀察到的紅光與藍光為何角度不同。</w:t>
      </w:r>
      <w:r w:rsidR="00F46727">
        <w:rPr>
          <w:rFonts w:asciiTheme="minorHAnsi" w:hAnsiTheme="minorHAnsi" w:hint="eastAsia"/>
          <w:szCs w:val="26"/>
        </w:rPr>
        <w:t xml:space="preserve">               </w:t>
      </w:r>
      <w:r w:rsidR="004B301D">
        <w:rPr>
          <w:rFonts w:asciiTheme="minorHAnsi" w:hAnsiTheme="minorHAnsi"/>
          <w:szCs w:val="26"/>
        </w:rPr>
        <w:t xml:space="preserve">    </w:t>
      </w:r>
      <w:r w:rsidR="00F46727">
        <w:rPr>
          <w:rFonts w:asciiTheme="minorHAnsi" w:hAnsiTheme="minorHAnsi" w:hint="eastAsia"/>
          <w:szCs w:val="26"/>
        </w:rPr>
        <w:t xml:space="preserve">    </w:t>
      </w:r>
      <w:r w:rsidR="008E0114">
        <w:rPr>
          <w:rFonts w:asciiTheme="minorHAnsi" w:hAnsiTheme="minorHAnsi" w:hint="eastAsia"/>
          <w:szCs w:val="26"/>
        </w:rPr>
        <w:t>( 7</w:t>
      </w:r>
      <w:r w:rsidR="008E0114">
        <w:rPr>
          <w:rFonts w:asciiTheme="minorHAnsi" w:hAnsiTheme="minorHAnsi" w:hint="eastAsia"/>
          <w:szCs w:val="26"/>
        </w:rPr>
        <w:t>分</w:t>
      </w:r>
      <w:r w:rsidR="008E0114">
        <w:rPr>
          <w:rFonts w:asciiTheme="minorHAnsi" w:hAnsiTheme="minorHAnsi" w:hint="eastAsia"/>
          <w:szCs w:val="26"/>
        </w:rPr>
        <w:t>)</w:t>
      </w:r>
    </w:p>
    <w:p w:rsidR="007C3CF6" w:rsidRPr="000319D7" w:rsidRDefault="007C3CF6" w:rsidP="002C35DE">
      <w:pPr>
        <w:snapToGrid w:val="0"/>
        <w:rPr>
          <w:rFonts w:asciiTheme="minorHAnsi" w:hAnsiTheme="minorHAnsi"/>
          <w:b/>
          <w:sz w:val="32"/>
          <w:szCs w:val="32"/>
        </w:rPr>
      </w:pPr>
    </w:p>
    <w:sectPr w:rsidR="007C3CF6" w:rsidRPr="000319D7" w:rsidSect="00E27E9A">
      <w:footerReference w:type="default" r:id="rId21"/>
      <w:type w:val="continuous"/>
      <w:pgSz w:w="11906" w:h="16838"/>
      <w:pgMar w:top="1440" w:right="1080" w:bottom="1440" w:left="1080" w:header="851" w:footer="45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10" w:rsidRDefault="00C87D10" w:rsidP="00604167">
      <w:r>
        <w:separator/>
      </w:r>
    </w:p>
  </w:endnote>
  <w:endnote w:type="continuationSeparator" w:id="0">
    <w:p w:rsidR="00C87D10" w:rsidRDefault="00C87D10" w:rsidP="0060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C5" w:rsidRDefault="00D83D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37D" w:rsidRPr="0062337D">
      <w:rPr>
        <w:noProof/>
        <w:lang w:val="zh-TW"/>
      </w:rPr>
      <w:t>-</w:t>
    </w:r>
    <w:r w:rsidR="0062337D">
      <w:rPr>
        <w:noProof/>
      </w:rPr>
      <w:t xml:space="preserve"> 3 -</w:t>
    </w:r>
    <w:r>
      <w:fldChar w:fldCharType="end"/>
    </w:r>
  </w:p>
  <w:p w:rsidR="00D83DC5" w:rsidRDefault="00D83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10" w:rsidRDefault="00C87D10" w:rsidP="00604167">
      <w:r>
        <w:separator/>
      </w:r>
    </w:p>
  </w:footnote>
  <w:footnote w:type="continuationSeparator" w:id="0">
    <w:p w:rsidR="00C87D10" w:rsidRDefault="00C87D10" w:rsidP="0060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C2"/>
    <w:multiLevelType w:val="hybridMultilevel"/>
    <w:tmpl w:val="C0505D7A"/>
    <w:lvl w:ilvl="0" w:tplc="B888EF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5CDB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6039F"/>
    <w:multiLevelType w:val="hybridMultilevel"/>
    <w:tmpl w:val="A6A6C28E"/>
    <w:lvl w:ilvl="0" w:tplc="CD720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C62772"/>
    <w:multiLevelType w:val="hybridMultilevel"/>
    <w:tmpl w:val="6EFE7642"/>
    <w:lvl w:ilvl="0" w:tplc="95FA1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DF5ACC"/>
    <w:multiLevelType w:val="hybridMultilevel"/>
    <w:tmpl w:val="194CEB1C"/>
    <w:lvl w:ilvl="0" w:tplc="C324C05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BD83BC8">
      <w:start w:val="1"/>
      <w:numFmt w:val="lowerLetter"/>
      <w:lvlText w:val="(%2)"/>
      <w:lvlJc w:val="left"/>
      <w:pPr>
        <w:tabs>
          <w:tab w:val="num" w:pos="1452"/>
        </w:tabs>
        <w:ind w:left="1452" w:hanging="405"/>
      </w:pPr>
      <w:rPr>
        <w:rFonts w:hint="default"/>
      </w:rPr>
    </w:lvl>
    <w:lvl w:ilvl="2" w:tplc="264A6BF6">
      <w:start w:val="2"/>
      <w:numFmt w:val="ideographLegalTraditional"/>
      <w:lvlText w:val="%3、"/>
      <w:lvlJc w:val="left"/>
      <w:pPr>
        <w:ind w:left="22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>
    <w:nsid w:val="1F4A20DB"/>
    <w:multiLevelType w:val="hybridMultilevel"/>
    <w:tmpl w:val="9C3AED82"/>
    <w:lvl w:ilvl="0" w:tplc="44B07DEE">
      <w:start w:val="1"/>
      <w:numFmt w:val="lowerLetter"/>
      <w:lvlText w:val="(%1)"/>
      <w:lvlJc w:val="left"/>
      <w:pPr>
        <w:ind w:left="83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>
    <w:nsid w:val="23DB4086"/>
    <w:multiLevelType w:val="hybridMultilevel"/>
    <w:tmpl w:val="3D289954"/>
    <w:lvl w:ilvl="0" w:tplc="C70EE3F2">
      <w:start w:val="1"/>
      <w:numFmt w:val="ideographLegalTraditional"/>
      <w:lvlText w:val="%1、"/>
      <w:lvlJc w:val="left"/>
      <w:pPr>
        <w:ind w:left="87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6">
    <w:nsid w:val="258E7D87"/>
    <w:multiLevelType w:val="hybridMultilevel"/>
    <w:tmpl w:val="C4382590"/>
    <w:lvl w:ilvl="0" w:tplc="EDF45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5136DF"/>
    <w:multiLevelType w:val="hybridMultilevel"/>
    <w:tmpl w:val="9C3AED82"/>
    <w:lvl w:ilvl="0" w:tplc="44B07DEE">
      <w:start w:val="1"/>
      <w:numFmt w:val="lowerLetter"/>
      <w:lvlText w:val="(%1)"/>
      <w:lvlJc w:val="left"/>
      <w:pPr>
        <w:ind w:left="83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2F934814"/>
    <w:multiLevelType w:val="singleLevel"/>
    <w:tmpl w:val="40CAF676"/>
    <w:lvl w:ilvl="0">
      <w:start w:val="1"/>
      <w:numFmt w:val="ideographLegalTraditional"/>
      <w:pStyle w:val="Report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5181F6B"/>
    <w:multiLevelType w:val="hybridMultilevel"/>
    <w:tmpl w:val="E9AC15DC"/>
    <w:lvl w:ilvl="0" w:tplc="D4566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006F28"/>
    <w:multiLevelType w:val="hybridMultilevel"/>
    <w:tmpl w:val="63C4E1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36009D"/>
    <w:multiLevelType w:val="hybridMultilevel"/>
    <w:tmpl w:val="9744762C"/>
    <w:lvl w:ilvl="0" w:tplc="E42AB02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3735083"/>
    <w:multiLevelType w:val="hybridMultilevel"/>
    <w:tmpl w:val="8166B8AA"/>
    <w:lvl w:ilvl="0" w:tplc="131C986C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1258FC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2" w:tplc="0B528A04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20574D"/>
    <w:multiLevelType w:val="hybridMultilevel"/>
    <w:tmpl w:val="BF36179C"/>
    <w:lvl w:ilvl="0" w:tplc="59707A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80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640D3A"/>
    <w:multiLevelType w:val="hybridMultilevel"/>
    <w:tmpl w:val="4678C39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>
    <w:nsid w:val="4F2809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50E5168E"/>
    <w:multiLevelType w:val="hybridMultilevel"/>
    <w:tmpl w:val="ABF8C51A"/>
    <w:lvl w:ilvl="0" w:tplc="EC46EAF4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eastAsia"/>
      </w:rPr>
    </w:lvl>
    <w:lvl w:ilvl="1" w:tplc="9B301F1C">
      <w:start w:val="1"/>
      <w:numFmt w:val="lowerLetter"/>
      <w:lvlText w:val="（%2）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2" w:tplc="9B301F1C">
      <w:start w:val="1"/>
      <w:numFmt w:val="lowerLetter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C881C46"/>
    <w:multiLevelType w:val="hybridMultilevel"/>
    <w:tmpl w:val="9C3AED82"/>
    <w:lvl w:ilvl="0" w:tplc="44B07DEE">
      <w:start w:val="1"/>
      <w:numFmt w:val="lowerLetter"/>
      <w:lvlText w:val="(%1)"/>
      <w:lvlJc w:val="left"/>
      <w:pPr>
        <w:ind w:left="83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">
    <w:nsid w:val="61304913"/>
    <w:multiLevelType w:val="hybridMultilevel"/>
    <w:tmpl w:val="E3BE8030"/>
    <w:lvl w:ilvl="0" w:tplc="7DD4C89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64C0B"/>
    <w:multiLevelType w:val="singleLevel"/>
    <w:tmpl w:val="F53A63CE"/>
    <w:lvl w:ilvl="0">
      <w:start w:val="3"/>
      <w:numFmt w:val="taiwaneseCountingThousand"/>
      <w:lvlText w:val="%1、"/>
      <w:lvlJc w:val="left"/>
      <w:pPr>
        <w:tabs>
          <w:tab w:val="num" w:pos="1276"/>
        </w:tabs>
        <w:ind w:left="1276" w:hanging="720"/>
      </w:pPr>
      <w:rPr>
        <w:rFonts w:hint="eastAsia"/>
      </w:rPr>
    </w:lvl>
  </w:abstractNum>
  <w:abstractNum w:abstractNumId="20">
    <w:nsid w:val="7E746AD0"/>
    <w:multiLevelType w:val="hybridMultilevel"/>
    <w:tmpl w:val="DC5E85FC"/>
    <w:lvl w:ilvl="0" w:tplc="AD1C86EE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ascii="標楷體"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1">
    <w:nsid w:val="7FA41102"/>
    <w:multiLevelType w:val="hybridMultilevel"/>
    <w:tmpl w:val="3FA626D4"/>
    <w:lvl w:ilvl="0" w:tplc="611258F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12"/>
  </w:num>
  <w:num w:numId="8">
    <w:abstractNumId w:val="21"/>
  </w:num>
  <w:num w:numId="9">
    <w:abstractNumId w:val="3"/>
  </w:num>
  <w:num w:numId="10">
    <w:abstractNumId w:val="10"/>
  </w:num>
  <w:num w:numId="11">
    <w:abstractNumId w:val="2"/>
  </w:num>
  <w:num w:numId="12">
    <w:abstractNumId w:val="20"/>
  </w:num>
  <w:num w:numId="13">
    <w:abstractNumId w:val="13"/>
  </w:num>
  <w:num w:numId="14">
    <w:abstractNumId w:val="8"/>
  </w:num>
  <w:num w:numId="15">
    <w:abstractNumId w:val="19"/>
  </w:num>
  <w:num w:numId="16">
    <w:abstractNumId w:val="14"/>
  </w:num>
  <w:num w:numId="17">
    <w:abstractNumId w:val="11"/>
  </w:num>
  <w:num w:numId="18">
    <w:abstractNumId w:val="5"/>
  </w:num>
  <w:num w:numId="19">
    <w:abstractNumId w:val="4"/>
  </w:num>
  <w:num w:numId="20">
    <w:abstractNumId w:val="7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4"/>
    <w:rsid w:val="00011351"/>
    <w:rsid w:val="00011F19"/>
    <w:rsid w:val="0002085A"/>
    <w:rsid w:val="00025063"/>
    <w:rsid w:val="00025A11"/>
    <w:rsid w:val="00026322"/>
    <w:rsid w:val="000319D7"/>
    <w:rsid w:val="0003757A"/>
    <w:rsid w:val="00047979"/>
    <w:rsid w:val="00060597"/>
    <w:rsid w:val="00070C44"/>
    <w:rsid w:val="00073812"/>
    <w:rsid w:val="000777D9"/>
    <w:rsid w:val="000779B9"/>
    <w:rsid w:val="000816A7"/>
    <w:rsid w:val="00082321"/>
    <w:rsid w:val="000934C0"/>
    <w:rsid w:val="00096E3F"/>
    <w:rsid w:val="000A75CB"/>
    <w:rsid w:val="000C17AC"/>
    <w:rsid w:val="000C61EB"/>
    <w:rsid w:val="000C668F"/>
    <w:rsid w:val="000D05AA"/>
    <w:rsid w:val="000D2BBA"/>
    <w:rsid w:val="000D714E"/>
    <w:rsid w:val="000E6FB0"/>
    <w:rsid w:val="000E7F8B"/>
    <w:rsid w:val="000F76A0"/>
    <w:rsid w:val="0010049D"/>
    <w:rsid w:val="00114D6F"/>
    <w:rsid w:val="00115443"/>
    <w:rsid w:val="00136FED"/>
    <w:rsid w:val="00137904"/>
    <w:rsid w:val="00137A4B"/>
    <w:rsid w:val="001604A1"/>
    <w:rsid w:val="00164A35"/>
    <w:rsid w:val="00165802"/>
    <w:rsid w:val="00176433"/>
    <w:rsid w:val="00183CB3"/>
    <w:rsid w:val="00186095"/>
    <w:rsid w:val="00194641"/>
    <w:rsid w:val="001A3285"/>
    <w:rsid w:val="001A59D7"/>
    <w:rsid w:val="001A5A56"/>
    <w:rsid w:val="001B10AD"/>
    <w:rsid w:val="001B5DD0"/>
    <w:rsid w:val="001B61FC"/>
    <w:rsid w:val="001B69E6"/>
    <w:rsid w:val="001C1DD6"/>
    <w:rsid w:val="001C7471"/>
    <w:rsid w:val="001D7DB1"/>
    <w:rsid w:val="001D7E8E"/>
    <w:rsid w:val="001E147D"/>
    <w:rsid w:val="001E28DC"/>
    <w:rsid w:val="001E3FC4"/>
    <w:rsid w:val="001F5BAF"/>
    <w:rsid w:val="001F6D43"/>
    <w:rsid w:val="00201320"/>
    <w:rsid w:val="00205ED1"/>
    <w:rsid w:val="0020618F"/>
    <w:rsid w:val="00217845"/>
    <w:rsid w:val="002236D6"/>
    <w:rsid w:val="002263C2"/>
    <w:rsid w:val="00226C14"/>
    <w:rsid w:val="00231D43"/>
    <w:rsid w:val="00234DD3"/>
    <w:rsid w:val="002351CF"/>
    <w:rsid w:val="002358D2"/>
    <w:rsid w:val="00240722"/>
    <w:rsid w:val="002431E5"/>
    <w:rsid w:val="00246248"/>
    <w:rsid w:val="00246FD2"/>
    <w:rsid w:val="00250A39"/>
    <w:rsid w:val="00256B7E"/>
    <w:rsid w:val="002617C4"/>
    <w:rsid w:val="0026448D"/>
    <w:rsid w:val="002647A1"/>
    <w:rsid w:val="00273A22"/>
    <w:rsid w:val="00282CF2"/>
    <w:rsid w:val="00295EC1"/>
    <w:rsid w:val="002A061E"/>
    <w:rsid w:val="002A3A07"/>
    <w:rsid w:val="002B12B6"/>
    <w:rsid w:val="002B28F6"/>
    <w:rsid w:val="002C1ABA"/>
    <w:rsid w:val="002C35DE"/>
    <w:rsid w:val="002D1567"/>
    <w:rsid w:val="002D3A06"/>
    <w:rsid w:val="002D6FD0"/>
    <w:rsid w:val="002E1C05"/>
    <w:rsid w:val="002E6DCF"/>
    <w:rsid w:val="003060C2"/>
    <w:rsid w:val="00316D9F"/>
    <w:rsid w:val="0032782F"/>
    <w:rsid w:val="00336971"/>
    <w:rsid w:val="00360D1C"/>
    <w:rsid w:val="00370511"/>
    <w:rsid w:val="003925E5"/>
    <w:rsid w:val="00394981"/>
    <w:rsid w:val="003B089F"/>
    <w:rsid w:val="003D0D7F"/>
    <w:rsid w:val="003D25C3"/>
    <w:rsid w:val="003D7250"/>
    <w:rsid w:val="003F6AF9"/>
    <w:rsid w:val="003F711F"/>
    <w:rsid w:val="00403620"/>
    <w:rsid w:val="0041291C"/>
    <w:rsid w:val="00414537"/>
    <w:rsid w:val="00417481"/>
    <w:rsid w:val="00422F7E"/>
    <w:rsid w:val="00432318"/>
    <w:rsid w:val="004334EF"/>
    <w:rsid w:val="00437730"/>
    <w:rsid w:val="004415FA"/>
    <w:rsid w:val="00443D63"/>
    <w:rsid w:val="0044568E"/>
    <w:rsid w:val="00462595"/>
    <w:rsid w:val="00466F40"/>
    <w:rsid w:val="00474EC7"/>
    <w:rsid w:val="0048211F"/>
    <w:rsid w:val="00483606"/>
    <w:rsid w:val="0048513A"/>
    <w:rsid w:val="00487F55"/>
    <w:rsid w:val="004963B2"/>
    <w:rsid w:val="004A183B"/>
    <w:rsid w:val="004A33DC"/>
    <w:rsid w:val="004A54A3"/>
    <w:rsid w:val="004B0C4A"/>
    <w:rsid w:val="004B301D"/>
    <w:rsid w:val="004C008A"/>
    <w:rsid w:val="004D2EF8"/>
    <w:rsid w:val="004D3673"/>
    <w:rsid w:val="004E4C60"/>
    <w:rsid w:val="004E5A1F"/>
    <w:rsid w:val="0050422D"/>
    <w:rsid w:val="00505065"/>
    <w:rsid w:val="00507401"/>
    <w:rsid w:val="00510193"/>
    <w:rsid w:val="00534EED"/>
    <w:rsid w:val="005407A7"/>
    <w:rsid w:val="00542401"/>
    <w:rsid w:val="00543C05"/>
    <w:rsid w:val="00550076"/>
    <w:rsid w:val="00557716"/>
    <w:rsid w:val="0056197E"/>
    <w:rsid w:val="00562447"/>
    <w:rsid w:val="0058416D"/>
    <w:rsid w:val="005A07A9"/>
    <w:rsid w:val="005A2BBD"/>
    <w:rsid w:val="005A6FC2"/>
    <w:rsid w:val="005B7296"/>
    <w:rsid w:val="005C40AB"/>
    <w:rsid w:val="005D6F41"/>
    <w:rsid w:val="005E4D47"/>
    <w:rsid w:val="005F1010"/>
    <w:rsid w:val="005F493D"/>
    <w:rsid w:val="00604167"/>
    <w:rsid w:val="0060568E"/>
    <w:rsid w:val="006078E2"/>
    <w:rsid w:val="006119B9"/>
    <w:rsid w:val="0062251B"/>
    <w:rsid w:val="00622910"/>
    <w:rsid w:val="0062337D"/>
    <w:rsid w:val="0062589E"/>
    <w:rsid w:val="00647D74"/>
    <w:rsid w:val="00651CEB"/>
    <w:rsid w:val="00656154"/>
    <w:rsid w:val="00656FC8"/>
    <w:rsid w:val="006608C2"/>
    <w:rsid w:val="0066396C"/>
    <w:rsid w:val="006642E8"/>
    <w:rsid w:val="00664A99"/>
    <w:rsid w:val="006669AC"/>
    <w:rsid w:val="00670491"/>
    <w:rsid w:val="00692BB8"/>
    <w:rsid w:val="00692F1A"/>
    <w:rsid w:val="006A0856"/>
    <w:rsid w:val="006A1C77"/>
    <w:rsid w:val="006B0463"/>
    <w:rsid w:val="006B5181"/>
    <w:rsid w:val="006B537C"/>
    <w:rsid w:val="006C0320"/>
    <w:rsid w:val="006E1452"/>
    <w:rsid w:val="006E48D6"/>
    <w:rsid w:val="006E6424"/>
    <w:rsid w:val="00701314"/>
    <w:rsid w:val="007111A0"/>
    <w:rsid w:val="00712019"/>
    <w:rsid w:val="00723EEB"/>
    <w:rsid w:val="007300E8"/>
    <w:rsid w:val="0073182D"/>
    <w:rsid w:val="0074707D"/>
    <w:rsid w:val="0075018C"/>
    <w:rsid w:val="0075076C"/>
    <w:rsid w:val="00753BA3"/>
    <w:rsid w:val="00756879"/>
    <w:rsid w:val="00757F9E"/>
    <w:rsid w:val="0076032F"/>
    <w:rsid w:val="00761B9A"/>
    <w:rsid w:val="00765921"/>
    <w:rsid w:val="00784DE5"/>
    <w:rsid w:val="0078767C"/>
    <w:rsid w:val="00792B6C"/>
    <w:rsid w:val="00796FE4"/>
    <w:rsid w:val="0079760B"/>
    <w:rsid w:val="007A129F"/>
    <w:rsid w:val="007A1FAB"/>
    <w:rsid w:val="007B126F"/>
    <w:rsid w:val="007B2D35"/>
    <w:rsid w:val="007C3CF6"/>
    <w:rsid w:val="007D4F93"/>
    <w:rsid w:val="007D68AD"/>
    <w:rsid w:val="007E11C5"/>
    <w:rsid w:val="00806F89"/>
    <w:rsid w:val="00810701"/>
    <w:rsid w:val="008145C9"/>
    <w:rsid w:val="008159DD"/>
    <w:rsid w:val="008270B5"/>
    <w:rsid w:val="00832930"/>
    <w:rsid w:val="00836F37"/>
    <w:rsid w:val="00842988"/>
    <w:rsid w:val="00845879"/>
    <w:rsid w:val="00863D8B"/>
    <w:rsid w:val="00864A60"/>
    <w:rsid w:val="00866C76"/>
    <w:rsid w:val="008706D1"/>
    <w:rsid w:val="008731A9"/>
    <w:rsid w:val="00873FF9"/>
    <w:rsid w:val="00874D2F"/>
    <w:rsid w:val="00883B48"/>
    <w:rsid w:val="00886247"/>
    <w:rsid w:val="00890A98"/>
    <w:rsid w:val="008934A6"/>
    <w:rsid w:val="0089653D"/>
    <w:rsid w:val="008A085A"/>
    <w:rsid w:val="008A3606"/>
    <w:rsid w:val="008A5389"/>
    <w:rsid w:val="008A69FA"/>
    <w:rsid w:val="008B79DA"/>
    <w:rsid w:val="008C70C4"/>
    <w:rsid w:val="008D10F7"/>
    <w:rsid w:val="008D1277"/>
    <w:rsid w:val="008D3EDE"/>
    <w:rsid w:val="008E0114"/>
    <w:rsid w:val="008E4E98"/>
    <w:rsid w:val="008E58A9"/>
    <w:rsid w:val="008F4B2C"/>
    <w:rsid w:val="008F7133"/>
    <w:rsid w:val="00911E7A"/>
    <w:rsid w:val="0092337A"/>
    <w:rsid w:val="00923A64"/>
    <w:rsid w:val="00925D78"/>
    <w:rsid w:val="00927E13"/>
    <w:rsid w:val="00930622"/>
    <w:rsid w:val="00930B9B"/>
    <w:rsid w:val="00937A76"/>
    <w:rsid w:val="009453C7"/>
    <w:rsid w:val="00950F90"/>
    <w:rsid w:val="00952C3E"/>
    <w:rsid w:val="009702CB"/>
    <w:rsid w:val="009738EF"/>
    <w:rsid w:val="009740B7"/>
    <w:rsid w:val="00976571"/>
    <w:rsid w:val="00980E82"/>
    <w:rsid w:val="009852E4"/>
    <w:rsid w:val="009962B2"/>
    <w:rsid w:val="009A4EF8"/>
    <w:rsid w:val="009C7FEA"/>
    <w:rsid w:val="009D31FD"/>
    <w:rsid w:val="009D6AD9"/>
    <w:rsid w:val="009E010A"/>
    <w:rsid w:val="009E53B3"/>
    <w:rsid w:val="009F5E8A"/>
    <w:rsid w:val="00A023B0"/>
    <w:rsid w:val="00A0359A"/>
    <w:rsid w:val="00A065D2"/>
    <w:rsid w:val="00A0708F"/>
    <w:rsid w:val="00A11045"/>
    <w:rsid w:val="00A11DF9"/>
    <w:rsid w:val="00A14184"/>
    <w:rsid w:val="00A241EE"/>
    <w:rsid w:val="00A26DFE"/>
    <w:rsid w:val="00A34F77"/>
    <w:rsid w:val="00A462FF"/>
    <w:rsid w:val="00A562D4"/>
    <w:rsid w:val="00A62414"/>
    <w:rsid w:val="00A719EE"/>
    <w:rsid w:val="00A74EA7"/>
    <w:rsid w:val="00A82E64"/>
    <w:rsid w:val="00A930E2"/>
    <w:rsid w:val="00AA6FD6"/>
    <w:rsid w:val="00AB1CB3"/>
    <w:rsid w:val="00AB2333"/>
    <w:rsid w:val="00AB2844"/>
    <w:rsid w:val="00AC42E0"/>
    <w:rsid w:val="00AD02D1"/>
    <w:rsid w:val="00AE1F0D"/>
    <w:rsid w:val="00AE7167"/>
    <w:rsid w:val="00AE7D18"/>
    <w:rsid w:val="00AF350A"/>
    <w:rsid w:val="00B0268C"/>
    <w:rsid w:val="00B05CA5"/>
    <w:rsid w:val="00B20501"/>
    <w:rsid w:val="00B220DA"/>
    <w:rsid w:val="00B26A16"/>
    <w:rsid w:val="00B34BDA"/>
    <w:rsid w:val="00B44422"/>
    <w:rsid w:val="00B46823"/>
    <w:rsid w:val="00B5580D"/>
    <w:rsid w:val="00B57797"/>
    <w:rsid w:val="00B654F5"/>
    <w:rsid w:val="00B67EE7"/>
    <w:rsid w:val="00B70D00"/>
    <w:rsid w:val="00B80F43"/>
    <w:rsid w:val="00B87743"/>
    <w:rsid w:val="00B924AF"/>
    <w:rsid w:val="00B92C42"/>
    <w:rsid w:val="00B92F62"/>
    <w:rsid w:val="00BA5E77"/>
    <w:rsid w:val="00BB11C7"/>
    <w:rsid w:val="00BB4C0A"/>
    <w:rsid w:val="00BC1DCD"/>
    <w:rsid w:val="00BC1F42"/>
    <w:rsid w:val="00BC6FD8"/>
    <w:rsid w:val="00BC7D11"/>
    <w:rsid w:val="00BF0407"/>
    <w:rsid w:val="00BF2AB8"/>
    <w:rsid w:val="00BF57A6"/>
    <w:rsid w:val="00BF6CEC"/>
    <w:rsid w:val="00C05BB9"/>
    <w:rsid w:val="00C16439"/>
    <w:rsid w:val="00C177AF"/>
    <w:rsid w:val="00C2136F"/>
    <w:rsid w:val="00C27912"/>
    <w:rsid w:val="00C400BD"/>
    <w:rsid w:val="00C4409A"/>
    <w:rsid w:val="00C52469"/>
    <w:rsid w:val="00C74BC7"/>
    <w:rsid w:val="00C750CA"/>
    <w:rsid w:val="00C81498"/>
    <w:rsid w:val="00C85810"/>
    <w:rsid w:val="00C87D10"/>
    <w:rsid w:val="00CA1282"/>
    <w:rsid w:val="00CA71AE"/>
    <w:rsid w:val="00CB0846"/>
    <w:rsid w:val="00CC555E"/>
    <w:rsid w:val="00CC6927"/>
    <w:rsid w:val="00CD0586"/>
    <w:rsid w:val="00CE3F2B"/>
    <w:rsid w:val="00CE4A1C"/>
    <w:rsid w:val="00CE7577"/>
    <w:rsid w:val="00CF12D6"/>
    <w:rsid w:val="00CF2963"/>
    <w:rsid w:val="00CF3436"/>
    <w:rsid w:val="00CF42C3"/>
    <w:rsid w:val="00CF4CC9"/>
    <w:rsid w:val="00D03CA7"/>
    <w:rsid w:val="00D051E4"/>
    <w:rsid w:val="00D12B44"/>
    <w:rsid w:val="00D17A99"/>
    <w:rsid w:val="00D42C9C"/>
    <w:rsid w:val="00D5268F"/>
    <w:rsid w:val="00D572EA"/>
    <w:rsid w:val="00D733EE"/>
    <w:rsid w:val="00D75BA9"/>
    <w:rsid w:val="00D76BA9"/>
    <w:rsid w:val="00D7772A"/>
    <w:rsid w:val="00D83DC5"/>
    <w:rsid w:val="00D840BB"/>
    <w:rsid w:val="00DA6EDB"/>
    <w:rsid w:val="00DB617F"/>
    <w:rsid w:val="00DD5BAC"/>
    <w:rsid w:val="00DE0341"/>
    <w:rsid w:val="00DF55FD"/>
    <w:rsid w:val="00DF6CCE"/>
    <w:rsid w:val="00E017F7"/>
    <w:rsid w:val="00E037E2"/>
    <w:rsid w:val="00E1148E"/>
    <w:rsid w:val="00E27E9A"/>
    <w:rsid w:val="00E30006"/>
    <w:rsid w:val="00E30432"/>
    <w:rsid w:val="00E31BDA"/>
    <w:rsid w:val="00E4361B"/>
    <w:rsid w:val="00E45D47"/>
    <w:rsid w:val="00E5522C"/>
    <w:rsid w:val="00E653C9"/>
    <w:rsid w:val="00E74EEB"/>
    <w:rsid w:val="00E95811"/>
    <w:rsid w:val="00EA2D98"/>
    <w:rsid w:val="00EA3B5D"/>
    <w:rsid w:val="00EB3990"/>
    <w:rsid w:val="00EB60A6"/>
    <w:rsid w:val="00EC2813"/>
    <w:rsid w:val="00EC2BEC"/>
    <w:rsid w:val="00EC4C6D"/>
    <w:rsid w:val="00EC5E89"/>
    <w:rsid w:val="00ED322E"/>
    <w:rsid w:val="00ED3B08"/>
    <w:rsid w:val="00ED537B"/>
    <w:rsid w:val="00EF2604"/>
    <w:rsid w:val="00F0203C"/>
    <w:rsid w:val="00F06CC7"/>
    <w:rsid w:val="00F11F7A"/>
    <w:rsid w:val="00F13C6E"/>
    <w:rsid w:val="00F22F18"/>
    <w:rsid w:val="00F2305E"/>
    <w:rsid w:val="00F23114"/>
    <w:rsid w:val="00F3067A"/>
    <w:rsid w:val="00F33179"/>
    <w:rsid w:val="00F36030"/>
    <w:rsid w:val="00F36483"/>
    <w:rsid w:val="00F44CD6"/>
    <w:rsid w:val="00F46727"/>
    <w:rsid w:val="00F55558"/>
    <w:rsid w:val="00F55AE4"/>
    <w:rsid w:val="00F65221"/>
    <w:rsid w:val="00F71959"/>
    <w:rsid w:val="00F72A7C"/>
    <w:rsid w:val="00F7305B"/>
    <w:rsid w:val="00F77874"/>
    <w:rsid w:val="00F8627D"/>
    <w:rsid w:val="00F90500"/>
    <w:rsid w:val="00F9762A"/>
    <w:rsid w:val="00FA0AE3"/>
    <w:rsid w:val="00FA1A01"/>
    <w:rsid w:val="00FB22BA"/>
    <w:rsid w:val="00FB38A2"/>
    <w:rsid w:val="00FB7EF2"/>
    <w:rsid w:val="00FC157A"/>
    <w:rsid w:val="00FC3DCC"/>
    <w:rsid w:val="00FC46D9"/>
    <w:rsid w:val="00FD2257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F5"/>
    <w:pPr>
      <w:widowControl w:val="0"/>
      <w:adjustRightInd w:val="0"/>
      <w:textAlignment w:val="baseline"/>
    </w:pPr>
    <w:rPr>
      <w:rFonts w:eastAsia="標楷體"/>
      <w:sz w:val="26"/>
    </w:rPr>
  </w:style>
  <w:style w:type="paragraph" w:styleId="3">
    <w:name w:val="heading 3"/>
    <w:basedOn w:val="a"/>
    <w:next w:val="a"/>
    <w:qFormat/>
    <w:rsid w:val="00534EED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4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04167"/>
    <w:rPr>
      <w:rFonts w:eastAsia="標楷體"/>
    </w:rPr>
  </w:style>
  <w:style w:type="paragraph" w:styleId="a6">
    <w:name w:val="footer"/>
    <w:basedOn w:val="a"/>
    <w:link w:val="a7"/>
    <w:uiPriority w:val="99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604167"/>
    <w:rPr>
      <w:rFonts w:eastAsia="標楷體"/>
    </w:rPr>
  </w:style>
  <w:style w:type="paragraph" w:styleId="a8">
    <w:name w:val="Balloon Text"/>
    <w:basedOn w:val="a"/>
    <w:link w:val="a9"/>
    <w:rsid w:val="00C5246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C52469"/>
    <w:rPr>
      <w:rFonts w:ascii="Cambria" w:eastAsia="新細明體" w:hAnsi="Cambria" w:cs="Times New Roman"/>
      <w:sz w:val="18"/>
      <w:szCs w:val="18"/>
    </w:rPr>
  </w:style>
  <w:style w:type="paragraph" w:customStyle="1" w:styleId="paper">
    <w:name w:val="paper"/>
    <w:basedOn w:val="a"/>
    <w:rsid w:val="00F36030"/>
    <w:pPr>
      <w:adjustRightInd/>
      <w:snapToGrid w:val="0"/>
      <w:spacing w:before="120" w:after="120" w:line="240" w:lineRule="atLeast"/>
      <w:textAlignment w:val="auto"/>
    </w:pPr>
    <w:rPr>
      <w:kern w:val="2"/>
      <w:sz w:val="24"/>
    </w:rPr>
  </w:style>
  <w:style w:type="paragraph" w:styleId="Web">
    <w:name w:val="Normal (Web)"/>
    <w:basedOn w:val="a"/>
    <w:uiPriority w:val="99"/>
    <w:unhideWhenUsed/>
    <w:rsid w:val="005F493D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Report">
    <w:name w:val="Report"/>
    <w:basedOn w:val="a"/>
    <w:rsid w:val="009D6AD9"/>
    <w:pPr>
      <w:numPr>
        <w:numId w:val="14"/>
      </w:numPr>
      <w:adjustRightInd/>
      <w:spacing w:before="120" w:after="120" w:line="240" w:lineRule="atLeast"/>
      <w:textAlignment w:val="auto"/>
    </w:pPr>
    <w:rPr>
      <w:kern w:val="2"/>
      <w:sz w:val="28"/>
    </w:rPr>
  </w:style>
  <w:style w:type="character" w:styleId="aa">
    <w:name w:val="Hyperlink"/>
    <w:rsid w:val="00FB38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049D"/>
    <w:pPr>
      <w:adjustRightInd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styleId="ac">
    <w:name w:val="Placeholder Text"/>
    <w:basedOn w:val="a0"/>
    <w:uiPriority w:val="99"/>
    <w:semiHidden/>
    <w:rsid w:val="001C1D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F5"/>
    <w:pPr>
      <w:widowControl w:val="0"/>
      <w:adjustRightInd w:val="0"/>
      <w:textAlignment w:val="baseline"/>
    </w:pPr>
    <w:rPr>
      <w:rFonts w:eastAsia="標楷體"/>
      <w:sz w:val="26"/>
    </w:rPr>
  </w:style>
  <w:style w:type="paragraph" w:styleId="3">
    <w:name w:val="heading 3"/>
    <w:basedOn w:val="a"/>
    <w:next w:val="a"/>
    <w:qFormat/>
    <w:rsid w:val="00534EED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4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04167"/>
    <w:rPr>
      <w:rFonts w:eastAsia="標楷體"/>
    </w:rPr>
  </w:style>
  <w:style w:type="paragraph" w:styleId="a6">
    <w:name w:val="footer"/>
    <w:basedOn w:val="a"/>
    <w:link w:val="a7"/>
    <w:uiPriority w:val="99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604167"/>
    <w:rPr>
      <w:rFonts w:eastAsia="標楷體"/>
    </w:rPr>
  </w:style>
  <w:style w:type="paragraph" w:styleId="a8">
    <w:name w:val="Balloon Text"/>
    <w:basedOn w:val="a"/>
    <w:link w:val="a9"/>
    <w:rsid w:val="00C5246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C52469"/>
    <w:rPr>
      <w:rFonts w:ascii="Cambria" w:eastAsia="新細明體" w:hAnsi="Cambria" w:cs="Times New Roman"/>
      <w:sz w:val="18"/>
      <w:szCs w:val="18"/>
    </w:rPr>
  </w:style>
  <w:style w:type="paragraph" w:customStyle="1" w:styleId="paper">
    <w:name w:val="paper"/>
    <w:basedOn w:val="a"/>
    <w:rsid w:val="00F36030"/>
    <w:pPr>
      <w:adjustRightInd/>
      <w:snapToGrid w:val="0"/>
      <w:spacing w:before="120" w:after="120" w:line="240" w:lineRule="atLeast"/>
      <w:textAlignment w:val="auto"/>
    </w:pPr>
    <w:rPr>
      <w:kern w:val="2"/>
      <w:sz w:val="24"/>
    </w:rPr>
  </w:style>
  <w:style w:type="paragraph" w:styleId="Web">
    <w:name w:val="Normal (Web)"/>
    <w:basedOn w:val="a"/>
    <w:uiPriority w:val="99"/>
    <w:unhideWhenUsed/>
    <w:rsid w:val="005F493D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Report">
    <w:name w:val="Report"/>
    <w:basedOn w:val="a"/>
    <w:rsid w:val="009D6AD9"/>
    <w:pPr>
      <w:numPr>
        <w:numId w:val="14"/>
      </w:numPr>
      <w:adjustRightInd/>
      <w:spacing w:before="120" w:after="120" w:line="240" w:lineRule="atLeast"/>
      <w:textAlignment w:val="auto"/>
    </w:pPr>
    <w:rPr>
      <w:kern w:val="2"/>
      <w:sz w:val="28"/>
    </w:rPr>
  </w:style>
  <w:style w:type="character" w:styleId="aa">
    <w:name w:val="Hyperlink"/>
    <w:rsid w:val="00FB38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049D"/>
    <w:pPr>
      <w:adjustRightInd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styleId="ac">
    <w:name w:val="Placeholder Text"/>
    <w:basedOn w:val="a0"/>
    <w:uiPriority w:val="99"/>
    <w:semiHidden/>
    <w:rsid w:val="001C1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A28D-8491-4867-B705-944BA281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</Words>
  <Characters>1397</Characters>
  <Application>Microsoft Office Word</Application>
  <DocSecurity>0</DocSecurity>
  <Lines>11</Lines>
  <Paragraphs>3</Paragraphs>
  <ScaleCrop>false</ScaleCrop>
  <Company>phy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九十五學年度高中科學能力競賽物理科實驗試題</dc:title>
  <dc:creator>phy138</dc:creator>
  <cp:lastModifiedBy>User</cp:lastModifiedBy>
  <cp:revision>2</cp:revision>
  <cp:lastPrinted>2010-10-25T08:12:00Z</cp:lastPrinted>
  <dcterms:created xsi:type="dcterms:W3CDTF">2015-11-11T03:31:00Z</dcterms:created>
  <dcterms:modified xsi:type="dcterms:W3CDTF">2015-11-11T03:31:00Z</dcterms:modified>
</cp:coreProperties>
</file>